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A00" w:rsidRPr="00606B5B" w:rsidRDefault="00345A00" w:rsidP="00345A00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606B5B">
        <w:rPr>
          <w:rFonts w:asciiTheme="majorBidi" w:hAnsiTheme="majorBidi" w:cstheme="majorBidi"/>
          <w:b/>
          <w:bCs/>
          <w:sz w:val="26"/>
          <w:szCs w:val="26"/>
        </w:rPr>
        <w:t xml:space="preserve">Basic Information: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052"/>
        <w:gridCol w:w="4506"/>
      </w:tblGrid>
      <w:tr w:rsidR="002E69D0" w:rsidRPr="00606B5B" w:rsidTr="002E69D0">
        <w:tc>
          <w:tcPr>
            <w:tcW w:w="5052" w:type="dxa"/>
          </w:tcPr>
          <w:p w:rsidR="002E69D0" w:rsidRPr="00606B5B" w:rsidRDefault="002E69D0" w:rsidP="002E69D0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Program Title</w:t>
            </w:r>
          </w:p>
        </w:tc>
        <w:tc>
          <w:tcPr>
            <w:tcW w:w="4506" w:type="dxa"/>
          </w:tcPr>
          <w:p w:rsidR="002E69D0" w:rsidRPr="00F27FE7" w:rsidRDefault="009C2506" w:rsidP="009C2506">
            <w:r>
              <w:t xml:space="preserve">Civil </w:t>
            </w:r>
            <w:r w:rsidR="002E69D0" w:rsidRPr="00F27FE7">
              <w:t xml:space="preserve">engineering  </w:t>
            </w:r>
          </w:p>
        </w:tc>
      </w:tr>
      <w:tr w:rsidR="002E69D0" w:rsidRPr="00606B5B" w:rsidTr="002E69D0">
        <w:tc>
          <w:tcPr>
            <w:tcW w:w="5052" w:type="dxa"/>
          </w:tcPr>
          <w:p w:rsidR="002E69D0" w:rsidRPr="00606B5B" w:rsidRDefault="002E69D0" w:rsidP="002E69D0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Department Offering the Program</w:t>
            </w:r>
          </w:p>
        </w:tc>
        <w:tc>
          <w:tcPr>
            <w:tcW w:w="4506" w:type="dxa"/>
          </w:tcPr>
          <w:p w:rsidR="002E69D0" w:rsidRDefault="009C2506" w:rsidP="002E69D0">
            <w:r>
              <w:t>Civil</w:t>
            </w:r>
            <w:r w:rsidR="002E69D0" w:rsidRPr="00F27FE7">
              <w:t xml:space="preserve"> engineering </w:t>
            </w:r>
          </w:p>
        </w:tc>
      </w:tr>
      <w:tr w:rsidR="00345A00" w:rsidRPr="00606B5B" w:rsidTr="002E69D0">
        <w:tc>
          <w:tcPr>
            <w:tcW w:w="5052" w:type="dxa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 xml:space="preserve">Department Responsible for the Course </w:t>
            </w:r>
          </w:p>
        </w:tc>
        <w:tc>
          <w:tcPr>
            <w:tcW w:w="4506" w:type="dxa"/>
          </w:tcPr>
          <w:p w:rsidR="00345A00" w:rsidRPr="00606B5B" w:rsidRDefault="00345A00" w:rsidP="00345A00">
            <w:pPr>
              <w:spacing w:before="10" w:after="10" w:line="276" w:lineRule="auto"/>
              <w:jc w:val="both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  <w:lang w:bidi="ar-EG"/>
              </w:rPr>
              <w:t>Basic Science and Engineering</w:t>
            </w:r>
          </w:p>
        </w:tc>
      </w:tr>
      <w:tr w:rsidR="00345A00" w:rsidRPr="00606B5B" w:rsidTr="002E69D0">
        <w:tc>
          <w:tcPr>
            <w:tcW w:w="5052" w:type="dxa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Course Title</w:t>
            </w:r>
          </w:p>
        </w:tc>
        <w:tc>
          <w:tcPr>
            <w:tcW w:w="4506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Mathematics 4</w:t>
            </w:r>
          </w:p>
        </w:tc>
      </w:tr>
      <w:tr w:rsidR="00345A00" w:rsidRPr="00606B5B" w:rsidTr="002E69D0">
        <w:tc>
          <w:tcPr>
            <w:tcW w:w="5052" w:type="dxa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Course Code</w:t>
            </w:r>
          </w:p>
        </w:tc>
        <w:tc>
          <w:tcPr>
            <w:tcW w:w="4506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MTH 202</w:t>
            </w:r>
          </w:p>
        </w:tc>
      </w:tr>
      <w:tr w:rsidR="00345A00" w:rsidRPr="00606B5B" w:rsidTr="002E69D0">
        <w:tc>
          <w:tcPr>
            <w:tcW w:w="5052" w:type="dxa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Year/Level</w:t>
            </w:r>
          </w:p>
        </w:tc>
        <w:tc>
          <w:tcPr>
            <w:tcW w:w="4506" w:type="dxa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Level: 2</w:t>
            </w:r>
          </w:p>
        </w:tc>
      </w:tr>
      <w:tr w:rsidR="00345A00" w:rsidRPr="00606B5B" w:rsidTr="002E69D0">
        <w:tc>
          <w:tcPr>
            <w:tcW w:w="5052" w:type="dxa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Specialization</w:t>
            </w:r>
          </w:p>
        </w:tc>
        <w:tc>
          <w:tcPr>
            <w:tcW w:w="4506" w:type="dxa"/>
          </w:tcPr>
          <w:p w:rsidR="00345A00" w:rsidRPr="00606B5B" w:rsidRDefault="001F081E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Major </w:t>
            </w:r>
          </w:p>
        </w:tc>
      </w:tr>
      <w:tr w:rsidR="00345A00" w:rsidRPr="00606B5B" w:rsidTr="002E69D0">
        <w:tc>
          <w:tcPr>
            <w:tcW w:w="5052" w:type="dxa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Authorization Date of Course Specification</w:t>
            </w:r>
          </w:p>
        </w:tc>
        <w:tc>
          <w:tcPr>
            <w:tcW w:w="4506" w:type="dxa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both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-</w:t>
            </w:r>
          </w:p>
        </w:tc>
      </w:tr>
    </w:tbl>
    <w:p w:rsidR="00345A00" w:rsidRPr="00606B5B" w:rsidRDefault="00345A00" w:rsidP="00345A00">
      <w:pPr>
        <w:pStyle w:val="ListParagraph"/>
        <w:spacing w:before="10" w:after="10"/>
        <w:ind w:left="0"/>
        <w:rPr>
          <w:rFonts w:asciiTheme="majorBidi" w:hAnsiTheme="majorBidi" w:cstheme="majorBidi"/>
          <w:sz w:val="4"/>
          <w:szCs w:val="4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345A00" w:rsidRPr="00606B5B" w:rsidTr="000246E0">
        <w:trPr>
          <w:trHeight w:val="368"/>
        </w:trPr>
        <w:tc>
          <w:tcPr>
            <w:tcW w:w="2922" w:type="dxa"/>
            <w:vMerge w:val="restart"/>
            <w:vAlign w:val="center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Teaching hours</w:t>
            </w:r>
          </w:p>
        </w:tc>
        <w:tc>
          <w:tcPr>
            <w:tcW w:w="2214" w:type="dxa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Lectures</w:t>
            </w:r>
          </w:p>
        </w:tc>
        <w:tc>
          <w:tcPr>
            <w:tcW w:w="2207" w:type="dxa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Tutorial</w:t>
            </w:r>
          </w:p>
        </w:tc>
        <w:tc>
          <w:tcPr>
            <w:tcW w:w="2215" w:type="dxa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Practical</w:t>
            </w:r>
          </w:p>
        </w:tc>
      </w:tr>
      <w:tr w:rsidR="00345A00" w:rsidRPr="00606B5B" w:rsidTr="000246E0">
        <w:trPr>
          <w:trHeight w:val="120"/>
        </w:trPr>
        <w:tc>
          <w:tcPr>
            <w:tcW w:w="2922" w:type="dxa"/>
            <w:vMerge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-</w:t>
            </w:r>
          </w:p>
        </w:tc>
      </w:tr>
    </w:tbl>
    <w:p w:rsidR="00345A00" w:rsidRPr="00606B5B" w:rsidRDefault="00345A00" w:rsidP="00345A00">
      <w:pPr>
        <w:pStyle w:val="ListParagraph"/>
        <w:spacing w:before="10" w:after="10"/>
        <w:ind w:left="0"/>
        <w:rPr>
          <w:rFonts w:asciiTheme="majorBidi" w:hAnsiTheme="majorBidi" w:cstheme="majorBidi"/>
          <w:b/>
          <w:bCs/>
          <w:sz w:val="2"/>
          <w:szCs w:val="2"/>
        </w:rPr>
      </w:pPr>
    </w:p>
    <w:p w:rsidR="00345A00" w:rsidRPr="00606B5B" w:rsidRDefault="00345A00" w:rsidP="00345A00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606B5B">
        <w:rPr>
          <w:rFonts w:asciiTheme="majorBidi" w:hAnsiTheme="majorBidi" w:cstheme="majorBidi"/>
          <w:b/>
          <w:bCs/>
          <w:sz w:val="26"/>
          <w:szCs w:val="26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345A00" w:rsidRPr="00606B5B" w:rsidTr="000246E0">
        <w:tc>
          <w:tcPr>
            <w:tcW w:w="648" w:type="dxa"/>
            <w:shd w:val="pct10" w:color="auto" w:fill="auto"/>
            <w:vAlign w:val="center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</w:tr>
      <w:tr w:rsidR="00345A00" w:rsidRPr="00606B5B" w:rsidTr="00345A00">
        <w:tc>
          <w:tcPr>
            <w:tcW w:w="648" w:type="dxa"/>
            <w:vAlign w:val="center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606B5B">
              <w:rPr>
                <w:rFonts w:asciiTheme="majorBidi" w:eastAsia="Times New Roman" w:hAnsiTheme="majorBidi" w:cstheme="majorBidi"/>
                <w:lang w:val="en-GB" w:eastAsia="ar-SA"/>
              </w:rPr>
              <w:t>Apply knowledge of concepts of complex analysis, Fourier analysis, partial differential equations and special functions to solve and analysis engineering systems.</w:t>
            </w:r>
          </w:p>
        </w:tc>
      </w:tr>
    </w:tbl>
    <w:p w:rsidR="00345A00" w:rsidRPr="00606B5B" w:rsidRDefault="00345A00" w:rsidP="00345A00">
      <w:pPr>
        <w:spacing w:before="10" w:after="10"/>
        <w:rPr>
          <w:rFonts w:asciiTheme="majorBidi" w:hAnsiTheme="majorBidi" w:cstheme="majorBidi"/>
          <w:sz w:val="2"/>
          <w:szCs w:val="2"/>
        </w:rPr>
      </w:pPr>
    </w:p>
    <w:p w:rsidR="00345A00" w:rsidRPr="00606B5B" w:rsidRDefault="00345A00" w:rsidP="00345A00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606B5B">
        <w:rPr>
          <w:rFonts w:asciiTheme="majorBidi" w:hAnsiTheme="majorBidi" w:cstheme="majorBidi"/>
          <w:b/>
          <w:bCs/>
          <w:sz w:val="26"/>
          <w:szCs w:val="26"/>
        </w:rPr>
        <w:t>Intended Learning Outcomes (ILO’S):</w:t>
      </w:r>
    </w:p>
    <w:p w:rsidR="00345A00" w:rsidRPr="00606B5B" w:rsidRDefault="00345A00" w:rsidP="00345A00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606B5B">
        <w:rPr>
          <w:rFonts w:asciiTheme="majorBidi" w:hAnsiTheme="majorBidi" w:cstheme="majorBidi"/>
          <w:b/>
          <w:bCs/>
        </w:rPr>
        <w:t xml:space="preserve">Knowledge and understanding: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345A00" w:rsidRPr="00606B5B" w:rsidTr="000246E0">
        <w:tc>
          <w:tcPr>
            <w:tcW w:w="810" w:type="dxa"/>
            <w:shd w:val="pct10" w:color="auto" w:fill="auto"/>
            <w:vAlign w:val="center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</w:tr>
      <w:tr w:rsidR="00345A00" w:rsidRPr="00606B5B" w:rsidTr="00345A00">
        <w:tc>
          <w:tcPr>
            <w:tcW w:w="810" w:type="dxa"/>
            <w:vAlign w:val="center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</w:t>
            </w:r>
            <w:r w:rsidRPr="00606B5B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345A00" w:rsidRPr="00606B5B" w:rsidRDefault="00345A00" w:rsidP="00345A00">
            <w:pPr>
              <w:tabs>
                <w:tab w:val="right" w:pos="450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606B5B">
              <w:rPr>
                <w:rFonts w:asciiTheme="majorBidi" w:eastAsia="Times New Roman" w:hAnsiTheme="majorBidi" w:cstheme="majorBidi"/>
                <w:lang w:val="en-GB" w:eastAsia="ar-SA"/>
              </w:rPr>
              <w:t xml:space="preserve">Define concepts and theories of complex analysis, Fourier analysis, partial differential equations and special functions that necessary for engineering systems analysis </w:t>
            </w:r>
          </w:p>
        </w:tc>
      </w:tr>
    </w:tbl>
    <w:p w:rsidR="00345A00" w:rsidRPr="00606B5B" w:rsidRDefault="00345A00" w:rsidP="00345A00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606B5B">
        <w:rPr>
          <w:rFonts w:asciiTheme="majorBidi" w:hAnsiTheme="majorBidi" w:cstheme="majorBidi"/>
          <w:b/>
          <w:bCs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345A00" w:rsidRPr="00606B5B" w:rsidTr="000246E0">
        <w:tc>
          <w:tcPr>
            <w:tcW w:w="810" w:type="dxa"/>
            <w:shd w:val="pct10" w:color="auto" w:fill="auto"/>
            <w:vAlign w:val="center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0" w:name="_GoBack"/>
            <w:bookmarkEnd w:id="0"/>
            <w:r w:rsidRPr="00606B5B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</w:tr>
      <w:tr w:rsidR="00E85F47" w:rsidRPr="00E85F47" w:rsidTr="00345A00">
        <w:tc>
          <w:tcPr>
            <w:tcW w:w="810" w:type="dxa"/>
            <w:vAlign w:val="center"/>
          </w:tcPr>
          <w:p w:rsidR="00345A00" w:rsidRPr="00E85F47" w:rsidRDefault="00345A00" w:rsidP="00345A00">
            <w:pPr>
              <w:tabs>
                <w:tab w:val="right" w:pos="450"/>
              </w:tabs>
              <w:spacing w:before="10" w:after="10" w:line="276" w:lineRule="auto"/>
              <w:jc w:val="center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E85F47">
              <w:rPr>
                <w:rFonts w:asciiTheme="majorBidi" w:eastAsia="Times New Roman" w:hAnsiTheme="majorBidi" w:cstheme="majorBidi"/>
                <w:lang w:val="en-GB" w:eastAsia="ar-SA"/>
              </w:rPr>
              <w:t>B</w:t>
            </w:r>
            <w:r w:rsidRPr="00E85F47">
              <w:rPr>
                <w:rFonts w:asciiTheme="majorBidi" w:eastAsia="Times New Roman" w:hAnsiTheme="majorBidi" w:cstheme="majorBidi"/>
                <w:vertAlign w:val="subscript"/>
                <w:lang w:val="en-GB" w:eastAsia="ar-SA"/>
              </w:rPr>
              <w:t>1</w:t>
            </w:r>
          </w:p>
        </w:tc>
        <w:tc>
          <w:tcPr>
            <w:tcW w:w="8748" w:type="dxa"/>
          </w:tcPr>
          <w:p w:rsidR="00345A00" w:rsidRPr="00E85F47" w:rsidRDefault="008443C9" w:rsidP="00345A00">
            <w:pPr>
              <w:tabs>
                <w:tab w:val="right" w:pos="450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E85F47">
              <w:rPr>
                <w:rFonts w:asciiTheme="majorBidi" w:eastAsia="Times New Roman" w:hAnsiTheme="majorBidi" w:cstheme="majorBidi"/>
                <w:lang w:val="en-GB" w:eastAsia="ar-SA"/>
              </w:rPr>
              <w:t>Study</w:t>
            </w:r>
            <w:r w:rsidR="00345A00" w:rsidRPr="00E85F47">
              <w:rPr>
                <w:rFonts w:asciiTheme="majorBidi" w:eastAsia="Times New Roman" w:hAnsiTheme="majorBidi" w:cstheme="majorBidi"/>
                <w:lang w:val="en-GB" w:eastAsia="ar-SA"/>
              </w:rPr>
              <w:t xml:space="preserve"> appropriate mathematical and computer-based methods for system modelling and analysis </w:t>
            </w:r>
          </w:p>
        </w:tc>
      </w:tr>
    </w:tbl>
    <w:p w:rsidR="00345A00" w:rsidRPr="00E85F47" w:rsidRDefault="00345A00" w:rsidP="00345A00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E85F47">
        <w:rPr>
          <w:rFonts w:asciiTheme="majorBidi" w:hAnsiTheme="majorBidi" w:cstheme="majorBidi"/>
          <w:b/>
          <w:bCs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E85F47" w:rsidRPr="00E85F47" w:rsidTr="000246E0">
        <w:tc>
          <w:tcPr>
            <w:tcW w:w="810" w:type="dxa"/>
            <w:shd w:val="pct10" w:color="auto" w:fill="auto"/>
            <w:vAlign w:val="bottom"/>
          </w:tcPr>
          <w:p w:rsidR="00345A00" w:rsidRPr="00E85F47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85F4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345A00" w:rsidRPr="00E85F47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85F47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</w:tr>
      <w:tr w:rsidR="00E85F47" w:rsidRPr="00E85F47" w:rsidTr="00345A00">
        <w:tc>
          <w:tcPr>
            <w:tcW w:w="810" w:type="dxa"/>
            <w:vAlign w:val="center"/>
          </w:tcPr>
          <w:p w:rsidR="00345A00" w:rsidRPr="00E85F47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E85F47">
              <w:rPr>
                <w:rFonts w:asciiTheme="majorBidi" w:hAnsiTheme="majorBidi" w:cstheme="majorBidi"/>
              </w:rPr>
              <w:t>C</w:t>
            </w:r>
            <w:r w:rsidRPr="00E85F47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345A00" w:rsidRPr="00E85F47" w:rsidRDefault="007D1794" w:rsidP="007D1794">
            <w:pPr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E85F47">
              <w:rPr>
                <w:rFonts w:asciiTheme="majorBidi" w:eastAsia="Times New Roman" w:hAnsiTheme="majorBidi" w:cstheme="majorBidi"/>
                <w:lang w:eastAsia="ar-SA"/>
              </w:rPr>
              <w:t>Apply</w:t>
            </w:r>
            <w:r w:rsidR="00345A00" w:rsidRPr="00E85F47">
              <w:rPr>
                <w:rFonts w:asciiTheme="majorBidi" w:eastAsia="Times New Roman" w:hAnsiTheme="majorBidi" w:cstheme="majorBidi"/>
                <w:lang w:eastAsia="ar-SA"/>
              </w:rPr>
              <w:t xml:space="preserve"> knowledge of mathematics, to solve engineering problems.</w:t>
            </w:r>
          </w:p>
        </w:tc>
      </w:tr>
    </w:tbl>
    <w:p w:rsidR="00345A00" w:rsidRPr="00606B5B" w:rsidRDefault="00345A00" w:rsidP="00345A00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E85F47">
        <w:rPr>
          <w:rFonts w:asciiTheme="majorBidi" w:hAnsiTheme="majorBidi" w:cstheme="majorBidi"/>
          <w:b/>
          <w:bCs/>
        </w:rPr>
        <w:t>General Skills</w:t>
      </w:r>
      <w:r w:rsidRPr="00606B5B">
        <w:rPr>
          <w:rFonts w:asciiTheme="majorBidi" w:hAnsiTheme="majorBidi" w:cstheme="majorBidi"/>
          <w:b/>
          <w:bCs/>
        </w:rPr>
        <w:t>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345A00" w:rsidRPr="00606B5B" w:rsidTr="000246E0">
        <w:tc>
          <w:tcPr>
            <w:tcW w:w="810" w:type="dxa"/>
            <w:shd w:val="pct10" w:color="auto" w:fill="auto"/>
            <w:vAlign w:val="center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345A00" w:rsidRPr="00606B5B" w:rsidRDefault="00345A00" w:rsidP="00345A00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345A00" w:rsidRPr="00606B5B" w:rsidTr="000246E0">
        <w:trPr>
          <w:trHeight w:val="334"/>
        </w:trPr>
        <w:tc>
          <w:tcPr>
            <w:tcW w:w="810" w:type="dxa"/>
          </w:tcPr>
          <w:p w:rsidR="00345A00" w:rsidRPr="00606B5B" w:rsidRDefault="00345A00" w:rsidP="00345A00">
            <w:pPr>
              <w:tabs>
                <w:tab w:val="left" w:pos="284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606B5B">
              <w:rPr>
                <w:rFonts w:asciiTheme="majorBidi" w:eastAsia="Times New Roman" w:hAnsiTheme="majorBidi" w:cstheme="majorBidi"/>
                <w:lang w:val="en-GB" w:eastAsia="ar-SA"/>
              </w:rPr>
              <w:t>D2</w:t>
            </w:r>
          </w:p>
        </w:tc>
        <w:tc>
          <w:tcPr>
            <w:tcW w:w="8748" w:type="dxa"/>
          </w:tcPr>
          <w:p w:rsidR="00345A00" w:rsidRPr="00606B5B" w:rsidRDefault="00345A00" w:rsidP="00345A00">
            <w:pPr>
              <w:tabs>
                <w:tab w:val="left" w:pos="284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606B5B">
              <w:rPr>
                <w:rFonts w:asciiTheme="majorBidi" w:eastAsia="Times New Roman" w:hAnsiTheme="majorBidi" w:cstheme="majorBidi"/>
                <w:lang w:val="en-GB" w:eastAsia="ar-SA"/>
              </w:rPr>
              <w:t>Work in stressful environment and within constraints.</w:t>
            </w:r>
          </w:p>
        </w:tc>
      </w:tr>
    </w:tbl>
    <w:p w:rsidR="00345A00" w:rsidRPr="00606B5B" w:rsidRDefault="00345A00" w:rsidP="00345A00">
      <w:pPr>
        <w:spacing w:before="10" w:after="10"/>
        <w:rPr>
          <w:rFonts w:asciiTheme="majorBidi" w:hAnsiTheme="majorBidi" w:cstheme="majorBidi"/>
          <w:sz w:val="4"/>
          <w:szCs w:val="4"/>
        </w:rPr>
      </w:pPr>
    </w:p>
    <w:p w:rsidR="00345A00" w:rsidRPr="00606B5B" w:rsidRDefault="00345A00" w:rsidP="00345A00">
      <w:pPr>
        <w:spacing w:before="10" w:after="10"/>
        <w:ind w:hanging="284"/>
        <w:rPr>
          <w:rFonts w:asciiTheme="majorBidi" w:hAnsiTheme="majorBidi" w:cstheme="majorBidi"/>
          <w:b/>
          <w:bCs/>
          <w:sz w:val="26"/>
          <w:szCs w:val="26"/>
        </w:rPr>
      </w:pPr>
      <w:r w:rsidRPr="00606B5B">
        <w:rPr>
          <w:rFonts w:asciiTheme="majorBidi" w:hAnsiTheme="majorBidi" w:cstheme="majorBidi"/>
          <w:b/>
          <w:bCs/>
          <w:sz w:val="26"/>
          <w:szCs w:val="26"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5261"/>
        <w:gridCol w:w="1211"/>
        <w:gridCol w:w="1216"/>
        <w:gridCol w:w="1213"/>
      </w:tblGrid>
      <w:tr w:rsidR="00CB3CDE" w:rsidRPr="00606B5B" w:rsidTr="00CB3CDE">
        <w:tc>
          <w:tcPr>
            <w:tcW w:w="675" w:type="dxa"/>
            <w:shd w:val="pct10" w:color="auto" w:fill="auto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5261" w:type="dxa"/>
            <w:shd w:val="pct10" w:color="auto" w:fill="auto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Topics</w:t>
            </w:r>
          </w:p>
        </w:tc>
        <w:tc>
          <w:tcPr>
            <w:tcW w:w="1211" w:type="dxa"/>
            <w:shd w:val="pct10" w:color="auto" w:fill="auto"/>
            <w:vAlign w:val="center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Lecture</w:t>
            </w:r>
          </w:p>
        </w:tc>
        <w:tc>
          <w:tcPr>
            <w:tcW w:w="1216" w:type="dxa"/>
            <w:shd w:val="pct10" w:color="auto" w:fill="auto"/>
            <w:vAlign w:val="center"/>
          </w:tcPr>
          <w:p w:rsidR="00CB3CDE" w:rsidRPr="00606B5B" w:rsidRDefault="00CB3CDE" w:rsidP="00CB3CDE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Tutorial</w:t>
            </w:r>
          </w:p>
        </w:tc>
        <w:tc>
          <w:tcPr>
            <w:tcW w:w="1213" w:type="dxa"/>
            <w:shd w:val="pct10" w:color="auto" w:fill="auto"/>
            <w:vAlign w:val="center"/>
          </w:tcPr>
          <w:p w:rsidR="00CB3CDE" w:rsidRPr="00606B5B" w:rsidRDefault="00CB3CDE" w:rsidP="00CB3CDE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Practical</w:t>
            </w:r>
          </w:p>
        </w:tc>
      </w:tr>
      <w:tr w:rsidR="00CB3CDE" w:rsidRPr="00606B5B" w:rsidTr="00CB3CDE">
        <w:tc>
          <w:tcPr>
            <w:tcW w:w="675" w:type="dxa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5261" w:type="dxa"/>
          </w:tcPr>
          <w:p w:rsidR="00CB3CDE" w:rsidRPr="00606B5B" w:rsidRDefault="00CB3CDE" w:rsidP="00345A00">
            <w:pPr>
              <w:spacing w:before="10" w:after="10" w:line="276" w:lineRule="auto"/>
              <w:jc w:val="both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Special functions – Fourier series </w:t>
            </w:r>
          </w:p>
        </w:tc>
        <w:tc>
          <w:tcPr>
            <w:tcW w:w="1211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216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213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CB3CDE" w:rsidRPr="00606B5B" w:rsidTr="00CB3CDE">
        <w:tc>
          <w:tcPr>
            <w:tcW w:w="675" w:type="dxa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5261" w:type="dxa"/>
          </w:tcPr>
          <w:p w:rsidR="00CB3CDE" w:rsidRPr="00606B5B" w:rsidRDefault="00CB3CDE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periodic functions and Euler's laws</w:t>
            </w:r>
          </w:p>
        </w:tc>
        <w:tc>
          <w:tcPr>
            <w:tcW w:w="1211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6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3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CB3CDE" w:rsidRPr="00606B5B" w:rsidTr="00CB3CDE">
        <w:tc>
          <w:tcPr>
            <w:tcW w:w="675" w:type="dxa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261" w:type="dxa"/>
          </w:tcPr>
          <w:p w:rsidR="00CB3CDE" w:rsidRPr="00606B5B" w:rsidRDefault="00CB3CDE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Fourier's integrations</w:t>
            </w:r>
          </w:p>
        </w:tc>
        <w:tc>
          <w:tcPr>
            <w:tcW w:w="1211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216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213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CB3CDE" w:rsidRPr="00606B5B" w:rsidTr="00CB3CDE">
        <w:tc>
          <w:tcPr>
            <w:tcW w:w="675" w:type="dxa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261" w:type="dxa"/>
          </w:tcPr>
          <w:p w:rsidR="00CB3CDE" w:rsidRPr="00606B5B" w:rsidRDefault="00CB3CDE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solutions of the differential equations by series</w:t>
            </w:r>
          </w:p>
        </w:tc>
        <w:tc>
          <w:tcPr>
            <w:tcW w:w="1211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6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3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CB3CDE" w:rsidRPr="00606B5B" w:rsidTr="00CB3CDE">
        <w:tc>
          <w:tcPr>
            <w:tcW w:w="675" w:type="dxa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5261" w:type="dxa"/>
          </w:tcPr>
          <w:p w:rsidR="00CB3CDE" w:rsidRPr="00606B5B" w:rsidRDefault="00CB3CDE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solving the partial differential equations </w:t>
            </w:r>
          </w:p>
          <w:p w:rsidR="00CB3CDE" w:rsidRPr="00606B5B" w:rsidRDefault="00CB3CDE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using variables separation</w:t>
            </w:r>
          </w:p>
        </w:tc>
        <w:tc>
          <w:tcPr>
            <w:tcW w:w="1211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6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3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CB3CDE" w:rsidRPr="00606B5B" w:rsidTr="00CB3CDE">
        <w:tc>
          <w:tcPr>
            <w:tcW w:w="675" w:type="dxa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5261" w:type="dxa"/>
          </w:tcPr>
          <w:p w:rsidR="00CB3CDE" w:rsidRPr="00606B5B" w:rsidRDefault="00CB3CDE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Functions with complex variables</w:t>
            </w:r>
          </w:p>
        </w:tc>
        <w:tc>
          <w:tcPr>
            <w:tcW w:w="1211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6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3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CB3CDE" w:rsidRPr="00606B5B" w:rsidTr="00CB3CDE">
        <w:tc>
          <w:tcPr>
            <w:tcW w:w="675" w:type="dxa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lastRenderedPageBreak/>
              <w:t>7</w:t>
            </w:r>
          </w:p>
        </w:tc>
        <w:tc>
          <w:tcPr>
            <w:tcW w:w="5261" w:type="dxa"/>
          </w:tcPr>
          <w:p w:rsidR="00CB3CDE" w:rsidRPr="00606B5B" w:rsidRDefault="00CB3CDE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complex quantities algebra</w:t>
            </w:r>
          </w:p>
        </w:tc>
        <w:tc>
          <w:tcPr>
            <w:tcW w:w="1211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6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3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CB3CDE" w:rsidRPr="00606B5B" w:rsidTr="00CB3CDE">
        <w:tc>
          <w:tcPr>
            <w:tcW w:w="675" w:type="dxa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5261" w:type="dxa"/>
          </w:tcPr>
          <w:p w:rsidR="00CB3CDE" w:rsidRPr="00606B5B" w:rsidRDefault="00CB3CDE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multiple values functions</w:t>
            </w:r>
          </w:p>
        </w:tc>
        <w:tc>
          <w:tcPr>
            <w:tcW w:w="1211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6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3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CB3CDE" w:rsidRPr="00606B5B" w:rsidTr="00CB3CDE">
        <w:tc>
          <w:tcPr>
            <w:tcW w:w="675" w:type="dxa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5261" w:type="dxa"/>
          </w:tcPr>
          <w:p w:rsidR="00CB3CDE" w:rsidRPr="00606B5B" w:rsidRDefault="00CB3CDE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the analytical functions and </w:t>
            </w:r>
            <w:proofErr w:type="spellStart"/>
            <w:r w:rsidRPr="00606B5B">
              <w:rPr>
                <w:rFonts w:asciiTheme="majorBidi" w:hAnsiTheme="majorBidi" w:cstheme="majorBidi"/>
              </w:rPr>
              <w:t>Koshi's</w:t>
            </w:r>
            <w:proofErr w:type="spellEnd"/>
            <w:r w:rsidRPr="00606B5B">
              <w:rPr>
                <w:rFonts w:asciiTheme="majorBidi" w:hAnsiTheme="majorBidi" w:cstheme="majorBidi"/>
                <w:rtl/>
              </w:rPr>
              <w:t xml:space="preserve"> </w:t>
            </w:r>
            <w:r w:rsidRPr="00606B5B">
              <w:rPr>
                <w:rFonts w:asciiTheme="majorBidi" w:hAnsiTheme="majorBidi" w:cstheme="majorBidi"/>
              </w:rPr>
              <w:t>theorem</w:t>
            </w:r>
          </w:p>
        </w:tc>
        <w:tc>
          <w:tcPr>
            <w:tcW w:w="1211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6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3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CB3CDE" w:rsidRPr="00606B5B" w:rsidTr="00CB3CDE">
        <w:tc>
          <w:tcPr>
            <w:tcW w:w="675" w:type="dxa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5261" w:type="dxa"/>
          </w:tcPr>
          <w:p w:rsidR="00CB3CDE" w:rsidRPr="00606B5B" w:rsidRDefault="00CB3CDE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the complex series and Taylor and </w:t>
            </w:r>
            <w:proofErr w:type="spellStart"/>
            <w:r w:rsidRPr="00606B5B">
              <w:rPr>
                <w:rFonts w:asciiTheme="majorBidi" w:hAnsiTheme="majorBidi" w:cstheme="majorBidi"/>
              </w:rPr>
              <w:t>Lorant</w:t>
            </w:r>
            <w:proofErr w:type="spellEnd"/>
            <w:r w:rsidRPr="00606B5B">
              <w:rPr>
                <w:rFonts w:asciiTheme="majorBidi" w:hAnsiTheme="majorBidi" w:cstheme="majorBidi"/>
              </w:rPr>
              <w:t xml:space="preserve"> series</w:t>
            </w:r>
          </w:p>
        </w:tc>
        <w:tc>
          <w:tcPr>
            <w:tcW w:w="1211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6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3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CB3CDE" w:rsidRPr="00606B5B" w:rsidTr="00CB3CDE">
        <w:tc>
          <w:tcPr>
            <w:tcW w:w="675" w:type="dxa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5261" w:type="dxa"/>
          </w:tcPr>
          <w:p w:rsidR="00CB3CDE" w:rsidRPr="00606B5B" w:rsidRDefault="00CB3CDE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the zeros, unique points and the rest</w:t>
            </w:r>
          </w:p>
        </w:tc>
        <w:tc>
          <w:tcPr>
            <w:tcW w:w="1211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6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3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CB3CDE" w:rsidRPr="00606B5B" w:rsidTr="00CB3CDE">
        <w:tc>
          <w:tcPr>
            <w:tcW w:w="675" w:type="dxa"/>
            <w:vAlign w:val="center"/>
          </w:tcPr>
          <w:p w:rsidR="00CB3CDE" w:rsidRPr="00606B5B" w:rsidRDefault="00CB3CDE" w:rsidP="00CB3CD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5261" w:type="dxa"/>
          </w:tcPr>
          <w:p w:rsidR="00CB3CDE" w:rsidRPr="00606B5B" w:rsidRDefault="00CB3CDE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the infinite series</w:t>
            </w:r>
          </w:p>
        </w:tc>
        <w:tc>
          <w:tcPr>
            <w:tcW w:w="1211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6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13" w:type="dxa"/>
          </w:tcPr>
          <w:p w:rsidR="00CB3CDE" w:rsidRPr="00606B5B" w:rsidRDefault="00CB3CDE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B856CC" w:rsidRPr="00606B5B" w:rsidTr="009138F2">
        <w:tc>
          <w:tcPr>
            <w:tcW w:w="5936" w:type="dxa"/>
            <w:gridSpan w:val="2"/>
            <w:vAlign w:val="center"/>
          </w:tcPr>
          <w:p w:rsidR="00B856CC" w:rsidRPr="00606B5B" w:rsidRDefault="00B856CC" w:rsidP="00345A00">
            <w:pPr>
              <w:spacing w:before="10" w:after="10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Total </w:t>
            </w:r>
          </w:p>
        </w:tc>
        <w:tc>
          <w:tcPr>
            <w:tcW w:w="1211" w:type="dxa"/>
          </w:tcPr>
          <w:p w:rsidR="00B856CC" w:rsidRPr="00606B5B" w:rsidRDefault="00B856CC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1216" w:type="dxa"/>
          </w:tcPr>
          <w:p w:rsidR="00B856CC" w:rsidRPr="00606B5B" w:rsidRDefault="00B856CC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1213" w:type="dxa"/>
          </w:tcPr>
          <w:p w:rsidR="00B856CC" w:rsidRPr="00606B5B" w:rsidRDefault="00B856CC" w:rsidP="00CB3CDE">
            <w:pPr>
              <w:autoSpaceDE w:val="0"/>
              <w:autoSpaceDN w:val="0"/>
              <w:adjustRightInd w:val="0"/>
              <w:spacing w:before="10" w:after="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6B5B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:rsidR="00345A00" w:rsidRPr="00606B5B" w:rsidRDefault="00345A00" w:rsidP="00345A00">
      <w:pPr>
        <w:spacing w:before="10" w:after="10"/>
        <w:rPr>
          <w:rFonts w:asciiTheme="majorBidi" w:hAnsiTheme="majorBidi" w:cstheme="majorBidi"/>
          <w:sz w:val="4"/>
          <w:szCs w:val="4"/>
        </w:rPr>
      </w:pPr>
    </w:p>
    <w:p w:rsidR="00345A00" w:rsidRPr="00606B5B" w:rsidRDefault="00345A00" w:rsidP="00345A00">
      <w:pPr>
        <w:spacing w:before="10" w:after="10"/>
        <w:ind w:hanging="284"/>
        <w:rPr>
          <w:rFonts w:asciiTheme="majorBidi" w:hAnsiTheme="majorBidi" w:cstheme="majorBidi"/>
          <w:b/>
          <w:bCs/>
          <w:sz w:val="26"/>
          <w:szCs w:val="26"/>
        </w:rPr>
      </w:pPr>
      <w:r w:rsidRPr="00606B5B">
        <w:rPr>
          <w:rFonts w:asciiTheme="majorBidi" w:hAnsiTheme="majorBidi" w:cstheme="majorBidi"/>
          <w:b/>
          <w:bCs/>
          <w:sz w:val="26"/>
          <w:szCs w:val="26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345A00" w:rsidRPr="00606B5B" w:rsidTr="000246E0">
        <w:tc>
          <w:tcPr>
            <w:tcW w:w="648" w:type="dxa"/>
            <w:shd w:val="pct10" w:color="auto" w:fill="auto"/>
            <w:vAlign w:val="bottom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</w:tr>
      <w:tr w:rsidR="00345A00" w:rsidRPr="00606B5B" w:rsidTr="000246E0">
        <w:tc>
          <w:tcPr>
            <w:tcW w:w="64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Lectures </w:t>
            </w:r>
          </w:p>
        </w:tc>
      </w:tr>
      <w:tr w:rsidR="00345A00" w:rsidRPr="00606B5B" w:rsidTr="000246E0">
        <w:tc>
          <w:tcPr>
            <w:tcW w:w="64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92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Discussion sessions </w:t>
            </w:r>
          </w:p>
        </w:tc>
      </w:tr>
      <w:tr w:rsidR="00345A00" w:rsidRPr="00606B5B" w:rsidTr="000246E0">
        <w:tc>
          <w:tcPr>
            <w:tcW w:w="64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92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Information collection from different sources </w:t>
            </w:r>
          </w:p>
        </w:tc>
      </w:tr>
      <w:tr w:rsidR="00345A00" w:rsidRPr="00606B5B" w:rsidTr="000246E0">
        <w:tc>
          <w:tcPr>
            <w:tcW w:w="64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92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Research assignment </w:t>
            </w:r>
          </w:p>
        </w:tc>
      </w:tr>
    </w:tbl>
    <w:p w:rsidR="00345A00" w:rsidRPr="00606B5B" w:rsidRDefault="00345A00" w:rsidP="00345A00">
      <w:pPr>
        <w:spacing w:before="10" w:after="10"/>
        <w:ind w:hanging="284"/>
        <w:rPr>
          <w:rFonts w:asciiTheme="majorBidi" w:hAnsiTheme="majorBidi" w:cstheme="majorBidi"/>
          <w:sz w:val="4"/>
          <w:szCs w:val="4"/>
        </w:rPr>
      </w:pPr>
    </w:p>
    <w:p w:rsidR="00345A00" w:rsidRPr="00606B5B" w:rsidRDefault="00345A00" w:rsidP="00345A00">
      <w:pPr>
        <w:spacing w:before="10" w:after="10"/>
        <w:ind w:hanging="284"/>
        <w:rPr>
          <w:rFonts w:asciiTheme="majorBidi" w:hAnsiTheme="majorBidi" w:cstheme="majorBidi"/>
          <w:b/>
          <w:bCs/>
          <w:sz w:val="26"/>
          <w:szCs w:val="26"/>
        </w:rPr>
      </w:pPr>
      <w:r w:rsidRPr="00606B5B">
        <w:rPr>
          <w:rFonts w:asciiTheme="majorBidi" w:hAnsiTheme="majorBidi" w:cstheme="majorBidi"/>
          <w:b/>
          <w:bCs/>
          <w:sz w:val="26"/>
          <w:szCs w:val="26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142"/>
        <w:gridCol w:w="2805"/>
      </w:tblGrid>
      <w:tr w:rsidR="00345A00" w:rsidRPr="00606B5B" w:rsidTr="00930FAF">
        <w:tc>
          <w:tcPr>
            <w:tcW w:w="629" w:type="dxa"/>
            <w:shd w:val="pct10" w:color="auto" w:fill="auto"/>
          </w:tcPr>
          <w:p w:rsidR="00345A00" w:rsidRPr="00606B5B" w:rsidRDefault="00345A00" w:rsidP="00345A00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142" w:type="dxa"/>
            <w:shd w:val="pct10" w:color="auto" w:fill="auto"/>
          </w:tcPr>
          <w:p w:rsidR="00345A00" w:rsidRPr="00606B5B" w:rsidRDefault="00345A00" w:rsidP="00345A00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  <w:tc>
          <w:tcPr>
            <w:tcW w:w="2805" w:type="dxa"/>
            <w:shd w:val="pct10" w:color="auto" w:fill="auto"/>
          </w:tcPr>
          <w:p w:rsidR="00345A00" w:rsidRPr="00606B5B" w:rsidRDefault="00345A00" w:rsidP="00345A00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 xml:space="preserve">Reason </w:t>
            </w:r>
          </w:p>
        </w:tc>
      </w:tr>
      <w:tr w:rsidR="00345A00" w:rsidRPr="00606B5B" w:rsidTr="00930FAF">
        <w:tc>
          <w:tcPr>
            <w:tcW w:w="629" w:type="dxa"/>
          </w:tcPr>
          <w:p w:rsidR="00345A00" w:rsidRPr="00606B5B" w:rsidRDefault="00345A00" w:rsidP="00345A00">
            <w:pPr>
              <w:spacing w:before="10" w:after="10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142" w:type="dxa"/>
          </w:tcPr>
          <w:p w:rsidR="00345A00" w:rsidRPr="00606B5B" w:rsidRDefault="00345A00" w:rsidP="00345A00">
            <w:pPr>
              <w:spacing w:before="10" w:after="10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Presentation  of the course in digital material  </w:t>
            </w:r>
          </w:p>
        </w:tc>
        <w:tc>
          <w:tcPr>
            <w:tcW w:w="2805" w:type="dxa"/>
          </w:tcPr>
          <w:p w:rsidR="00345A00" w:rsidRPr="00606B5B" w:rsidRDefault="00345A00" w:rsidP="00345A00">
            <w:pPr>
              <w:spacing w:before="10" w:after="10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Better access any time </w:t>
            </w:r>
          </w:p>
        </w:tc>
      </w:tr>
      <w:tr w:rsidR="00345A00" w:rsidRPr="00606B5B" w:rsidTr="00930FAF">
        <w:tc>
          <w:tcPr>
            <w:tcW w:w="629" w:type="dxa"/>
          </w:tcPr>
          <w:p w:rsidR="00345A00" w:rsidRPr="00606B5B" w:rsidRDefault="00345A00" w:rsidP="00345A00">
            <w:pPr>
              <w:spacing w:before="10" w:after="10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142" w:type="dxa"/>
          </w:tcPr>
          <w:p w:rsidR="00345A00" w:rsidRPr="00606B5B" w:rsidRDefault="00345A00" w:rsidP="00345A00">
            <w:pPr>
              <w:spacing w:before="10" w:after="10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Wed communication with students</w:t>
            </w:r>
          </w:p>
        </w:tc>
        <w:tc>
          <w:tcPr>
            <w:tcW w:w="2805" w:type="dxa"/>
          </w:tcPr>
          <w:p w:rsidR="00345A00" w:rsidRPr="00606B5B" w:rsidRDefault="00345A00" w:rsidP="00345A00">
            <w:pPr>
              <w:spacing w:before="10" w:after="10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Better communication with certain cases </w:t>
            </w:r>
          </w:p>
        </w:tc>
      </w:tr>
      <w:tr w:rsidR="00345A00" w:rsidRPr="00606B5B" w:rsidTr="00930FAF">
        <w:tc>
          <w:tcPr>
            <w:tcW w:w="629" w:type="dxa"/>
          </w:tcPr>
          <w:p w:rsidR="00345A00" w:rsidRPr="00606B5B" w:rsidRDefault="00345A00" w:rsidP="00345A00">
            <w:pPr>
              <w:spacing w:before="10" w:after="10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142" w:type="dxa"/>
          </w:tcPr>
          <w:p w:rsidR="00345A00" w:rsidRPr="00606B5B" w:rsidRDefault="00345A00" w:rsidP="00345A00">
            <w:pPr>
              <w:spacing w:before="10" w:after="10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Asking small groups to do assignments; each composed of low ,medium and high performance  students</w:t>
            </w:r>
          </w:p>
        </w:tc>
        <w:tc>
          <w:tcPr>
            <w:tcW w:w="2805" w:type="dxa"/>
          </w:tcPr>
          <w:p w:rsidR="00345A00" w:rsidRPr="00606B5B" w:rsidRDefault="00345A00" w:rsidP="00345A00">
            <w:pPr>
              <w:spacing w:before="10" w:after="10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Knowledge and skills transfer among different levels of students </w:t>
            </w:r>
          </w:p>
        </w:tc>
      </w:tr>
    </w:tbl>
    <w:p w:rsidR="00345A00" w:rsidRPr="00606B5B" w:rsidRDefault="00345A00" w:rsidP="00345A00">
      <w:pPr>
        <w:spacing w:before="10" w:after="10"/>
        <w:rPr>
          <w:rFonts w:asciiTheme="majorBidi" w:hAnsiTheme="majorBidi" w:cstheme="majorBidi"/>
          <w:b/>
          <w:bCs/>
          <w:sz w:val="26"/>
          <w:szCs w:val="26"/>
        </w:rPr>
      </w:pPr>
      <w:r w:rsidRPr="00606B5B">
        <w:rPr>
          <w:rFonts w:asciiTheme="majorBidi" w:hAnsiTheme="majorBidi" w:cstheme="majorBidi"/>
          <w:sz w:val="26"/>
          <w:szCs w:val="26"/>
        </w:rPr>
        <w:t>7</w:t>
      </w:r>
      <w:r w:rsidRPr="00606B5B">
        <w:rPr>
          <w:rFonts w:asciiTheme="majorBidi" w:hAnsiTheme="majorBidi" w:cstheme="majorBidi"/>
          <w:b/>
          <w:bCs/>
          <w:sz w:val="26"/>
          <w:szCs w:val="26"/>
        </w:rPr>
        <w:t xml:space="preserve">. Student evaluation: </w:t>
      </w:r>
    </w:p>
    <w:p w:rsidR="00345A00" w:rsidRPr="00606B5B" w:rsidRDefault="00345A00" w:rsidP="00345A00">
      <w:pPr>
        <w:spacing w:before="10" w:after="10"/>
        <w:rPr>
          <w:rFonts w:asciiTheme="majorBidi" w:hAnsiTheme="majorBidi" w:cstheme="majorBidi"/>
        </w:rPr>
      </w:pPr>
      <w:r w:rsidRPr="00606B5B">
        <w:rPr>
          <w:rFonts w:asciiTheme="majorBidi" w:hAnsiTheme="majorBidi" w:cstheme="majorBidi"/>
          <w:b/>
          <w:bCs/>
        </w:rPr>
        <w:t>7.1 Student evaluation method</w:t>
      </w:r>
      <w:r w:rsidRPr="00606B5B">
        <w:rPr>
          <w:rFonts w:asciiTheme="majorBidi" w:hAnsiTheme="majorBidi" w:cstheme="majorBid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345A00" w:rsidRPr="00606B5B" w:rsidTr="000246E0">
        <w:tc>
          <w:tcPr>
            <w:tcW w:w="828" w:type="dxa"/>
            <w:shd w:val="pct10" w:color="auto" w:fill="auto"/>
            <w:vAlign w:val="bottom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ILO’s</w:t>
            </w:r>
          </w:p>
        </w:tc>
      </w:tr>
      <w:tr w:rsidR="00345A00" w:rsidRPr="00606B5B" w:rsidTr="000246E0">
        <w:tc>
          <w:tcPr>
            <w:tcW w:w="828" w:type="dxa"/>
          </w:tcPr>
          <w:p w:rsidR="00345A00" w:rsidRPr="00606B5B" w:rsidRDefault="00345A00" w:rsidP="0033631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A1, B1</w:t>
            </w:r>
          </w:p>
        </w:tc>
      </w:tr>
      <w:tr w:rsidR="00345A00" w:rsidRPr="00606B5B" w:rsidTr="000246E0">
        <w:tc>
          <w:tcPr>
            <w:tcW w:w="828" w:type="dxa"/>
          </w:tcPr>
          <w:p w:rsidR="00345A00" w:rsidRPr="00606B5B" w:rsidRDefault="00345A00" w:rsidP="0033631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</w:tcPr>
          <w:p w:rsidR="00345A00" w:rsidRPr="00606B5B" w:rsidRDefault="00345A00" w:rsidP="0033631B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C1,D</w:t>
            </w:r>
            <w:r w:rsidR="0033631B" w:rsidRPr="00606B5B">
              <w:rPr>
                <w:rFonts w:asciiTheme="majorBidi" w:hAnsiTheme="majorBidi" w:cstheme="majorBidi"/>
              </w:rPr>
              <w:t>2</w:t>
            </w:r>
          </w:p>
        </w:tc>
      </w:tr>
      <w:tr w:rsidR="00345A00" w:rsidRPr="00606B5B" w:rsidTr="000246E0">
        <w:tc>
          <w:tcPr>
            <w:tcW w:w="828" w:type="dxa"/>
          </w:tcPr>
          <w:p w:rsidR="00345A00" w:rsidRPr="00606B5B" w:rsidRDefault="007D1794" w:rsidP="0033631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A1, B1</w:t>
            </w:r>
            <w:r w:rsidR="00AE1C74" w:rsidRPr="00606B5B">
              <w:rPr>
                <w:rFonts w:asciiTheme="majorBidi" w:hAnsiTheme="majorBidi" w:cstheme="majorBidi"/>
              </w:rPr>
              <w:t xml:space="preserve"> , C1</w:t>
            </w:r>
          </w:p>
        </w:tc>
      </w:tr>
    </w:tbl>
    <w:p w:rsidR="00345A00" w:rsidRPr="00606B5B" w:rsidRDefault="00345A00" w:rsidP="00345A00">
      <w:pPr>
        <w:spacing w:before="10" w:after="10"/>
        <w:rPr>
          <w:rFonts w:asciiTheme="majorBidi" w:hAnsiTheme="majorBidi" w:cstheme="majorBidi"/>
          <w:b/>
          <w:bCs/>
        </w:rPr>
      </w:pPr>
      <w:r w:rsidRPr="00606B5B">
        <w:rPr>
          <w:rFonts w:asciiTheme="majorBidi" w:hAnsiTheme="majorBidi" w:cstheme="majorBidi"/>
          <w:b/>
          <w:bCs/>
        </w:rPr>
        <w:t>7.2 Evaluation Schedule: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345A00" w:rsidRPr="00606B5B" w:rsidTr="000246E0">
        <w:tc>
          <w:tcPr>
            <w:tcW w:w="828" w:type="dxa"/>
            <w:shd w:val="pct10" w:color="auto" w:fill="auto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 xml:space="preserve">Weeks </w:t>
            </w:r>
          </w:p>
        </w:tc>
      </w:tr>
      <w:tr w:rsidR="00345A00" w:rsidRPr="00606B5B" w:rsidTr="000246E0">
        <w:tc>
          <w:tcPr>
            <w:tcW w:w="828" w:type="dxa"/>
          </w:tcPr>
          <w:p w:rsidR="00345A00" w:rsidRPr="00606B5B" w:rsidRDefault="00345A00" w:rsidP="0033631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8</w:t>
            </w:r>
            <w:r w:rsidRPr="00606B5B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  <w:tr w:rsidR="00345A00" w:rsidRPr="00606B5B" w:rsidTr="000246E0">
        <w:tc>
          <w:tcPr>
            <w:tcW w:w="828" w:type="dxa"/>
          </w:tcPr>
          <w:p w:rsidR="00345A00" w:rsidRPr="00606B5B" w:rsidRDefault="00345A00" w:rsidP="0033631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</w:t>
            </w:r>
            <w:r w:rsidRPr="00606B5B">
              <w:rPr>
                <w:rFonts w:asciiTheme="majorBidi" w:hAnsiTheme="majorBidi" w:cstheme="majorBidi"/>
                <w:vertAlign w:val="superscript"/>
              </w:rPr>
              <w:t>nd</w:t>
            </w:r>
            <w:r w:rsidRPr="00606B5B">
              <w:rPr>
                <w:rFonts w:asciiTheme="majorBidi" w:hAnsiTheme="majorBidi" w:cstheme="majorBidi"/>
              </w:rPr>
              <w:t xml:space="preserve"> -7</w:t>
            </w:r>
            <w:r w:rsidRPr="00606B5B">
              <w:rPr>
                <w:rFonts w:asciiTheme="majorBidi" w:hAnsiTheme="majorBidi" w:cstheme="majorBidi"/>
                <w:vertAlign w:val="superscript"/>
              </w:rPr>
              <w:t>th</w:t>
            </w:r>
            <w:r w:rsidRPr="00606B5B">
              <w:rPr>
                <w:rFonts w:asciiTheme="majorBidi" w:hAnsiTheme="majorBidi" w:cstheme="majorBidi"/>
              </w:rPr>
              <w:t xml:space="preserve"> -14</w:t>
            </w:r>
            <w:r w:rsidRPr="00606B5B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  <w:tr w:rsidR="00345A00" w:rsidRPr="00606B5B" w:rsidTr="000246E0">
        <w:tc>
          <w:tcPr>
            <w:tcW w:w="828" w:type="dxa"/>
          </w:tcPr>
          <w:p w:rsidR="00345A00" w:rsidRPr="00606B5B" w:rsidRDefault="007D1794" w:rsidP="0033631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15</w:t>
            </w:r>
            <w:r w:rsidRPr="00606B5B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</w:tbl>
    <w:p w:rsidR="00345A00" w:rsidRPr="00606B5B" w:rsidRDefault="00345A00" w:rsidP="00345A00">
      <w:pPr>
        <w:spacing w:before="10" w:after="10"/>
        <w:rPr>
          <w:rFonts w:asciiTheme="majorBidi" w:hAnsiTheme="majorBidi" w:cstheme="majorBidi"/>
          <w:b/>
          <w:bCs/>
        </w:rPr>
      </w:pPr>
      <w:r w:rsidRPr="00606B5B">
        <w:rPr>
          <w:rFonts w:asciiTheme="majorBidi" w:hAnsiTheme="majorBidi" w:cstheme="majorBidi"/>
          <w:b/>
          <w:bCs/>
        </w:rPr>
        <w:t>7.3 weighting of Evaluation: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345A00" w:rsidRPr="00606B5B" w:rsidTr="000246E0">
        <w:tc>
          <w:tcPr>
            <w:tcW w:w="828" w:type="dxa"/>
            <w:shd w:val="pct10" w:color="auto" w:fill="auto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Weights</w:t>
            </w:r>
          </w:p>
        </w:tc>
      </w:tr>
      <w:tr w:rsidR="00345A00" w:rsidRPr="00606B5B" w:rsidTr="000246E0">
        <w:tc>
          <w:tcPr>
            <w:tcW w:w="828" w:type="dxa"/>
          </w:tcPr>
          <w:p w:rsidR="00345A00" w:rsidRPr="00606B5B" w:rsidRDefault="00345A00" w:rsidP="0033631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20</w:t>
            </w:r>
            <w:r w:rsidR="0033631B" w:rsidRPr="00606B5B">
              <w:rPr>
                <w:rFonts w:asciiTheme="majorBidi" w:hAnsiTheme="majorBidi" w:cstheme="majorBidi"/>
              </w:rPr>
              <w:t>%</w:t>
            </w:r>
          </w:p>
        </w:tc>
      </w:tr>
      <w:tr w:rsidR="00345A00" w:rsidRPr="00606B5B" w:rsidTr="000246E0">
        <w:tc>
          <w:tcPr>
            <w:tcW w:w="828" w:type="dxa"/>
          </w:tcPr>
          <w:p w:rsidR="00345A00" w:rsidRPr="00606B5B" w:rsidRDefault="00345A00" w:rsidP="0033631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20</w:t>
            </w:r>
            <w:r w:rsidR="0033631B" w:rsidRPr="00606B5B">
              <w:rPr>
                <w:rFonts w:asciiTheme="majorBidi" w:hAnsiTheme="majorBidi" w:cstheme="majorBidi"/>
              </w:rPr>
              <w:t>%</w:t>
            </w:r>
          </w:p>
        </w:tc>
      </w:tr>
      <w:tr w:rsidR="00345A00" w:rsidRPr="00606B5B" w:rsidTr="000246E0">
        <w:tc>
          <w:tcPr>
            <w:tcW w:w="828" w:type="dxa"/>
          </w:tcPr>
          <w:p w:rsidR="00345A00" w:rsidRPr="00606B5B" w:rsidRDefault="007D1794" w:rsidP="0033631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60</w:t>
            </w:r>
            <w:r w:rsidR="0033631B" w:rsidRPr="00606B5B">
              <w:rPr>
                <w:rFonts w:asciiTheme="majorBidi" w:hAnsiTheme="majorBidi" w:cstheme="majorBidi"/>
              </w:rPr>
              <w:t>%</w:t>
            </w:r>
          </w:p>
        </w:tc>
      </w:tr>
    </w:tbl>
    <w:p w:rsidR="00345A00" w:rsidRPr="00606B5B" w:rsidRDefault="00345A00" w:rsidP="00345A00">
      <w:pPr>
        <w:spacing w:before="10" w:after="10"/>
        <w:rPr>
          <w:rFonts w:asciiTheme="majorBidi" w:hAnsiTheme="majorBidi" w:cstheme="majorBidi"/>
          <w:sz w:val="2"/>
          <w:szCs w:val="2"/>
        </w:rPr>
      </w:pPr>
    </w:p>
    <w:p w:rsidR="00345A00" w:rsidRPr="00606B5B" w:rsidRDefault="00345A00" w:rsidP="0033631B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606B5B">
        <w:rPr>
          <w:rFonts w:asciiTheme="majorBidi" w:hAnsiTheme="majorBidi" w:cstheme="majorBidi"/>
          <w:b/>
          <w:bCs/>
          <w:sz w:val="26"/>
          <w:szCs w:val="26"/>
        </w:rPr>
        <w:t>8. List of References: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8988"/>
      </w:tblGrid>
      <w:tr w:rsidR="00345A00" w:rsidRPr="00606B5B" w:rsidTr="00AE1C74">
        <w:tc>
          <w:tcPr>
            <w:tcW w:w="570" w:type="dxa"/>
            <w:shd w:val="pct10" w:color="auto" w:fill="auto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88" w:type="dxa"/>
            <w:shd w:val="pct10" w:color="auto" w:fill="auto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 xml:space="preserve">Reference List </w:t>
            </w:r>
          </w:p>
        </w:tc>
      </w:tr>
      <w:tr w:rsidR="00345A00" w:rsidRPr="00606B5B" w:rsidTr="00AE1C74">
        <w:tc>
          <w:tcPr>
            <w:tcW w:w="570" w:type="dxa"/>
            <w:vAlign w:val="center"/>
          </w:tcPr>
          <w:p w:rsidR="00345A00" w:rsidRPr="00606B5B" w:rsidRDefault="00345A00" w:rsidP="0033631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lastRenderedPageBreak/>
              <w:t>1</w:t>
            </w:r>
          </w:p>
        </w:tc>
        <w:tc>
          <w:tcPr>
            <w:tcW w:w="8988" w:type="dxa"/>
          </w:tcPr>
          <w:p w:rsidR="00345A00" w:rsidRPr="00606B5B" w:rsidRDefault="00345A00" w:rsidP="00345A00">
            <w:pPr>
              <w:tabs>
                <w:tab w:val="left" w:pos="2250"/>
              </w:tabs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Peter </w:t>
            </w:r>
            <w:proofErr w:type="spellStart"/>
            <w:r w:rsidRPr="00606B5B">
              <w:rPr>
                <w:rFonts w:asciiTheme="majorBidi" w:hAnsiTheme="majorBidi" w:cstheme="majorBidi"/>
              </w:rPr>
              <w:t>V.O.Neil</w:t>
            </w:r>
            <w:proofErr w:type="spellEnd"/>
            <w:r w:rsidRPr="00606B5B">
              <w:rPr>
                <w:rFonts w:asciiTheme="majorBidi" w:hAnsiTheme="majorBidi" w:cstheme="majorBidi"/>
              </w:rPr>
              <w:t>, Advanced Engineering Mathematics, Chirrs Carson Publishing, UK, 2007.</w:t>
            </w:r>
          </w:p>
        </w:tc>
      </w:tr>
      <w:tr w:rsidR="00345A00" w:rsidRPr="00606B5B" w:rsidTr="00AE1C74">
        <w:tc>
          <w:tcPr>
            <w:tcW w:w="570" w:type="dxa"/>
            <w:vAlign w:val="center"/>
          </w:tcPr>
          <w:p w:rsidR="00345A00" w:rsidRPr="00606B5B" w:rsidRDefault="00345A00" w:rsidP="0033631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988" w:type="dxa"/>
          </w:tcPr>
          <w:p w:rsidR="00345A00" w:rsidRPr="00606B5B" w:rsidRDefault="00345A00" w:rsidP="00345A00">
            <w:pPr>
              <w:tabs>
                <w:tab w:val="left" w:pos="2250"/>
              </w:tabs>
              <w:spacing w:before="10" w:after="10" w:line="276" w:lineRule="auto"/>
              <w:rPr>
                <w:rFonts w:asciiTheme="majorBidi" w:hAnsiTheme="majorBidi" w:cstheme="majorBidi"/>
              </w:rPr>
            </w:pPr>
            <w:proofErr w:type="spellStart"/>
            <w:r w:rsidRPr="00606B5B">
              <w:rPr>
                <w:rFonts w:asciiTheme="majorBidi" w:hAnsiTheme="majorBidi" w:cstheme="majorBidi"/>
              </w:rPr>
              <w:t>Swokowski</w:t>
            </w:r>
            <w:proofErr w:type="spellEnd"/>
            <w:r w:rsidRPr="00606B5B">
              <w:rPr>
                <w:rFonts w:asciiTheme="majorBidi" w:hAnsiTheme="majorBidi" w:cstheme="majorBidi"/>
              </w:rPr>
              <w:t xml:space="preserve">, </w:t>
            </w:r>
            <w:proofErr w:type="gramStart"/>
            <w:r w:rsidRPr="00606B5B">
              <w:rPr>
                <w:rFonts w:asciiTheme="majorBidi" w:hAnsiTheme="majorBidi" w:cstheme="majorBidi"/>
              </w:rPr>
              <w:t>E ,</w:t>
            </w:r>
            <w:proofErr w:type="gramEnd"/>
            <w:r w:rsidRPr="00606B5B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606B5B">
              <w:rPr>
                <w:rFonts w:asciiTheme="majorBidi" w:hAnsiTheme="majorBidi" w:cstheme="majorBidi"/>
              </w:rPr>
              <w:t>Olinick</w:t>
            </w:r>
            <w:proofErr w:type="spellEnd"/>
            <w:r w:rsidRPr="00606B5B">
              <w:rPr>
                <w:rFonts w:asciiTheme="majorBidi" w:hAnsiTheme="majorBidi" w:cstheme="majorBidi"/>
              </w:rPr>
              <w:t xml:space="preserve"> ,M and Pence, D., Calculus, PWS Publishing Company - Boston, 1994.</w:t>
            </w:r>
          </w:p>
        </w:tc>
      </w:tr>
      <w:tr w:rsidR="00345A00" w:rsidRPr="00606B5B" w:rsidTr="00AE1C74">
        <w:tc>
          <w:tcPr>
            <w:tcW w:w="570" w:type="dxa"/>
            <w:vAlign w:val="center"/>
          </w:tcPr>
          <w:p w:rsidR="00345A00" w:rsidRPr="00606B5B" w:rsidRDefault="00345A00" w:rsidP="0033631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988" w:type="dxa"/>
          </w:tcPr>
          <w:p w:rsidR="00345A00" w:rsidRPr="00606B5B" w:rsidRDefault="00345A00" w:rsidP="00345A00">
            <w:pPr>
              <w:tabs>
                <w:tab w:val="left" w:pos="2250"/>
              </w:tabs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Mary Attenborough, Engineering Mathematics, McGraw - HILL Book Company Europe, 1994.</w:t>
            </w:r>
          </w:p>
        </w:tc>
      </w:tr>
      <w:tr w:rsidR="00345A00" w:rsidRPr="00606B5B" w:rsidTr="00AE1C74">
        <w:tc>
          <w:tcPr>
            <w:tcW w:w="570" w:type="dxa"/>
            <w:vAlign w:val="center"/>
          </w:tcPr>
          <w:p w:rsidR="00345A00" w:rsidRPr="00606B5B" w:rsidRDefault="00345A00" w:rsidP="0033631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988" w:type="dxa"/>
          </w:tcPr>
          <w:p w:rsidR="00345A00" w:rsidRPr="00606B5B" w:rsidRDefault="00345A00" w:rsidP="00345A00">
            <w:pPr>
              <w:tabs>
                <w:tab w:val="left" w:pos="2250"/>
              </w:tabs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Anthony </w:t>
            </w:r>
            <w:proofErr w:type="spellStart"/>
            <w:r w:rsidRPr="00606B5B">
              <w:rPr>
                <w:rFonts w:asciiTheme="majorBidi" w:hAnsiTheme="majorBidi" w:cstheme="majorBidi"/>
              </w:rPr>
              <w:t>croft</w:t>
            </w:r>
            <w:proofErr w:type="gramStart"/>
            <w:r w:rsidRPr="00606B5B">
              <w:rPr>
                <w:rFonts w:asciiTheme="majorBidi" w:hAnsiTheme="majorBidi" w:cstheme="majorBidi"/>
              </w:rPr>
              <w:t>,Robert</w:t>
            </w:r>
            <w:proofErr w:type="spellEnd"/>
            <w:proofErr w:type="gramEnd"/>
            <w:r w:rsidRPr="00606B5B">
              <w:rPr>
                <w:rFonts w:asciiTheme="majorBidi" w:hAnsiTheme="majorBidi" w:cstheme="majorBidi"/>
              </w:rPr>
              <w:t xml:space="preserve"> Davison, Engineering Mathematics A modern Foundation for Electrical ,Electronic &amp; Control Engineering, Addison - Wesley - Publishing Company, 1992.</w:t>
            </w:r>
          </w:p>
        </w:tc>
      </w:tr>
    </w:tbl>
    <w:p w:rsidR="0033631B" w:rsidRPr="00606B5B" w:rsidRDefault="0033631B" w:rsidP="00345A00">
      <w:pPr>
        <w:spacing w:before="10" w:after="10"/>
        <w:rPr>
          <w:rFonts w:asciiTheme="majorBidi" w:hAnsiTheme="majorBidi" w:cstheme="majorBidi"/>
          <w:sz w:val="4"/>
          <w:szCs w:val="4"/>
        </w:rPr>
      </w:pPr>
    </w:p>
    <w:p w:rsidR="00345A00" w:rsidRPr="00606B5B" w:rsidRDefault="00345A00" w:rsidP="0033631B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606B5B">
        <w:rPr>
          <w:rFonts w:asciiTheme="majorBidi" w:hAnsiTheme="majorBidi" w:cstheme="majorBidi"/>
          <w:b/>
          <w:bCs/>
          <w:sz w:val="26"/>
          <w:szCs w:val="26"/>
        </w:rPr>
        <w:t>9. Facilities required for teaching and learning: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3975"/>
        <w:gridCol w:w="495"/>
        <w:gridCol w:w="4506"/>
      </w:tblGrid>
      <w:tr w:rsidR="00A00431" w:rsidRPr="00606B5B" w:rsidTr="000246E0">
        <w:tc>
          <w:tcPr>
            <w:tcW w:w="9606" w:type="dxa"/>
            <w:gridSpan w:val="4"/>
            <w:shd w:val="pct10" w:color="auto" w:fill="auto"/>
          </w:tcPr>
          <w:p w:rsidR="00A00431" w:rsidRPr="00606B5B" w:rsidRDefault="00A00431" w:rsidP="000246E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 xml:space="preserve">Facility </w:t>
            </w:r>
          </w:p>
        </w:tc>
      </w:tr>
      <w:tr w:rsidR="00A00431" w:rsidRPr="00606B5B" w:rsidTr="000246E0">
        <w:tc>
          <w:tcPr>
            <w:tcW w:w="630" w:type="dxa"/>
          </w:tcPr>
          <w:p w:rsidR="00A00431" w:rsidRPr="00606B5B" w:rsidRDefault="00A00431" w:rsidP="000246E0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975" w:type="dxa"/>
          </w:tcPr>
          <w:p w:rsidR="00A00431" w:rsidRPr="00606B5B" w:rsidRDefault="00A00431" w:rsidP="000246E0">
            <w:pPr>
              <w:spacing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Lecture classroom </w:t>
            </w:r>
          </w:p>
        </w:tc>
        <w:tc>
          <w:tcPr>
            <w:tcW w:w="495" w:type="dxa"/>
          </w:tcPr>
          <w:p w:rsidR="00A00431" w:rsidRPr="00606B5B" w:rsidRDefault="00A00431" w:rsidP="000246E0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4506" w:type="dxa"/>
          </w:tcPr>
          <w:p w:rsidR="00A00431" w:rsidRPr="00606B5B" w:rsidRDefault="00A00431" w:rsidP="000246E0">
            <w:pPr>
              <w:spacing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  <w:color w:val="292526"/>
              </w:rPr>
              <w:t xml:space="preserve">White board </w:t>
            </w:r>
          </w:p>
        </w:tc>
      </w:tr>
      <w:tr w:rsidR="00A00431" w:rsidRPr="00606B5B" w:rsidTr="000246E0">
        <w:tc>
          <w:tcPr>
            <w:tcW w:w="630" w:type="dxa"/>
          </w:tcPr>
          <w:p w:rsidR="00A00431" w:rsidRPr="00606B5B" w:rsidRDefault="00A00431" w:rsidP="000246E0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975" w:type="dxa"/>
          </w:tcPr>
          <w:p w:rsidR="00A00431" w:rsidRPr="00606B5B" w:rsidRDefault="00A00431" w:rsidP="000246E0">
            <w:pPr>
              <w:spacing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  <w:color w:val="292526"/>
              </w:rPr>
              <w:t>seminar</w:t>
            </w:r>
          </w:p>
        </w:tc>
        <w:tc>
          <w:tcPr>
            <w:tcW w:w="495" w:type="dxa"/>
          </w:tcPr>
          <w:p w:rsidR="00A00431" w:rsidRPr="00606B5B" w:rsidRDefault="00A00431" w:rsidP="000246E0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4506" w:type="dxa"/>
          </w:tcPr>
          <w:p w:rsidR="00A00431" w:rsidRPr="00606B5B" w:rsidRDefault="00A00431" w:rsidP="000246E0">
            <w:pPr>
              <w:spacing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  <w:color w:val="292526"/>
              </w:rPr>
              <w:t>Data Show</w:t>
            </w:r>
            <w:r w:rsidRPr="00606B5B">
              <w:rPr>
                <w:rFonts w:asciiTheme="majorBidi" w:hAnsiTheme="majorBidi" w:cstheme="majorBidi"/>
              </w:rPr>
              <w:t xml:space="preserve"> system </w:t>
            </w:r>
          </w:p>
        </w:tc>
      </w:tr>
    </w:tbl>
    <w:p w:rsidR="0033631B" w:rsidRPr="00606B5B" w:rsidRDefault="0033631B" w:rsidP="00345A00">
      <w:pPr>
        <w:spacing w:before="10" w:after="10"/>
        <w:rPr>
          <w:rFonts w:asciiTheme="majorBidi" w:hAnsiTheme="majorBidi" w:cstheme="majorBidi"/>
          <w:b/>
          <w:bCs/>
          <w:sz w:val="4"/>
          <w:szCs w:val="4"/>
        </w:rPr>
      </w:pPr>
    </w:p>
    <w:p w:rsidR="00345A00" w:rsidRPr="00606B5B" w:rsidRDefault="00345A00" w:rsidP="0033631B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606B5B">
        <w:rPr>
          <w:rFonts w:asciiTheme="majorBidi" w:hAnsiTheme="majorBidi" w:cstheme="majorBidi"/>
          <w:b/>
          <w:bCs/>
          <w:sz w:val="26"/>
          <w:szCs w:val="26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592"/>
        <w:gridCol w:w="2835"/>
        <w:gridCol w:w="851"/>
        <w:gridCol w:w="1984"/>
        <w:gridCol w:w="1418"/>
        <w:gridCol w:w="1559"/>
        <w:gridCol w:w="1201"/>
      </w:tblGrid>
      <w:tr w:rsidR="00A00431" w:rsidRPr="00606B5B" w:rsidTr="00A00431">
        <w:tc>
          <w:tcPr>
            <w:tcW w:w="592" w:type="dxa"/>
            <w:shd w:val="pct10" w:color="auto" w:fill="auto"/>
            <w:vAlign w:val="center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835" w:type="dxa"/>
            <w:shd w:val="pct10" w:color="auto" w:fill="auto"/>
            <w:vAlign w:val="center"/>
          </w:tcPr>
          <w:p w:rsidR="00345A00" w:rsidRPr="00606B5B" w:rsidRDefault="00345A00" w:rsidP="00A00431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Topic</w:t>
            </w:r>
          </w:p>
        </w:tc>
        <w:tc>
          <w:tcPr>
            <w:tcW w:w="851" w:type="dxa"/>
            <w:shd w:val="pct10" w:color="auto" w:fill="auto"/>
            <w:vAlign w:val="center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  <w:tc>
          <w:tcPr>
            <w:tcW w:w="1984" w:type="dxa"/>
            <w:shd w:val="pct10" w:color="auto" w:fill="auto"/>
            <w:vAlign w:val="center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  <w:tc>
          <w:tcPr>
            <w:tcW w:w="1418" w:type="dxa"/>
            <w:shd w:val="pct10" w:color="auto" w:fill="auto"/>
            <w:vAlign w:val="center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  <w:tc>
          <w:tcPr>
            <w:tcW w:w="1559" w:type="dxa"/>
            <w:shd w:val="pct10" w:color="auto" w:fill="auto"/>
            <w:vAlign w:val="center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  <w:tc>
          <w:tcPr>
            <w:tcW w:w="1201" w:type="dxa"/>
            <w:shd w:val="pct10" w:color="auto" w:fill="auto"/>
            <w:vAlign w:val="center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06B5B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A00431" w:rsidRPr="00606B5B" w:rsidTr="00A00431">
        <w:tc>
          <w:tcPr>
            <w:tcW w:w="592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835" w:type="dxa"/>
          </w:tcPr>
          <w:p w:rsidR="00345A00" w:rsidRPr="00606B5B" w:rsidRDefault="00345A00" w:rsidP="00A00431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Special functions  Fourier series </w:t>
            </w:r>
          </w:p>
        </w:tc>
        <w:tc>
          <w:tcPr>
            <w:tcW w:w="851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84" w:type="dxa"/>
          </w:tcPr>
          <w:p w:rsidR="00345A00" w:rsidRPr="00606B5B" w:rsidRDefault="00345A00" w:rsidP="00345A00">
            <w:pPr>
              <w:tabs>
                <w:tab w:val="right" w:pos="1762"/>
              </w:tabs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59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201" w:type="dxa"/>
          </w:tcPr>
          <w:p w:rsidR="00345A00" w:rsidRPr="00606B5B" w:rsidRDefault="00345A00" w:rsidP="00A0043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D</w:t>
            </w:r>
            <w:r w:rsidR="00A00431" w:rsidRPr="00606B5B">
              <w:rPr>
                <w:rFonts w:asciiTheme="majorBidi" w:hAnsiTheme="majorBidi" w:cstheme="majorBidi"/>
              </w:rPr>
              <w:t>2</w:t>
            </w:r>
          </w:p>
        </w:tc>
      </w:tr>
      <w:tr w:rsidR="00A00431" w:rsidRPr="00606B5B" w:rsidTr="00A00431">
        <w:tc>
          <w:tcPr>
            <w:tcW w:w="592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835" w:type="dxa"/>
          </w:tcPr>
          <w:p w:rsidR="00345A00" w:rsidRPr="00606B5B" w:rsidRDefault="00345A00" w:rsidP="00A00431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periodic functions and Euler's laws</w:t>
            </w:r>
          </w:p>
        </w:tc>
        <w:tc>
          <w:tcPr>
            <w:tcW w:w="851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84" w:type="dxa"/>
          </w:tcPr>
          <w:p w:rsidR="00345A00" w:rsidRPr="00606B5B" w:rsidRDefault="00345A00" w:rsidP="00345A00">
            <w:pPr>
              <w:tabs>
                <w:tab w:val="right" w:pos="1762"/>
              </w:tabs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59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201" w:type="dxa"/>
          </w:tcPr>
          <w:p w:rsidR="00345A00" w:rsidRPr="00606B5B" w:rsidRDefault="00A00431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D2</w:t>
            </w:r>
          </w:p>
        </w:tc>
      </w:tr>
      <w:tr w:rsidR="00A00431" w:rsidRPr="00606B5B" w:rsidTr="00A00431">
        <w:tc>
          <w:tcPr>
            <w:tcW w:w="592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835" w:type="dxa"/>
          </w:tcPr>
          <w:p w:rsidR="00345A00" w:rsidRPr="00606B5B" w:rsidRDefault="00345A00" w:rsidP="00A00431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Fourier's integrations</w:t>
            </w:r>
          </w:p>
        </w:tc>
        <w:tc>
          <w:tcPr>
            <w:tcW w:w="851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84" w:type="dxa"/>
          </w:tcPr>
          <w:p w:rsidR="00345A00" w:rsidRPr="00606B5B" w:rsidRDefault="00345A00" w:rsidP="00345A00">
            <w:pPr>
              <w:tabs>
                <w:tab w:val="right" w:pos="1762"/>
              </w:tabs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59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201" w:type="dxa"/>
          </w:tcPr>
          <w:p w:rsidR="00345A00" w:rsidRPr="00606B5B" w:rsidRDefault="00A00431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D2</w:t>
            </w:r>
          </w:p>
        </w:tc>
      </w:tr>
      <w:tr w:rsidR="00A00431" w:rsidRPr="00606B5B" w:rsidTr="00A00431">
        <w:tc>
          <w:tcPr>
            <w:tcW w:w="592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835" w:type="dxa"/>
          </w:tcPr>
          <w:p w:rsidR="00345A00" w:rsidRPr="00606B5B" w:rsidRDefault="00345A00" w:rsidP="00A00431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solutions of the differential equations by series</w:t>
            </w:r>
          </w:p>
        </w:tc>
        <w:tc>
          <w:tcPr>
            <w:tcW w:w="851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84" w:type="dxa"/>
          </w:tcPr>
          <w:p w:rsidR="00345A00" w:rsidRPr="00606B5B" w:rsidRDefault="00345A00" w:rsidP="00345A00">
            <w:pPr>
              <w:tabs>
                <w:tab w:val="right" w:pos="1762"/>
              </w:tabs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59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201" w:type="dxa"/>
          </w:tcPr>
          <w:p w:rsidR="00345A00" w:rsidRPr="00606B5B" w:rsidRDefault="00A00431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D2</w:t>
            </w:r>
          </w:p>
        </w:tc>
      </w:tr>
      <w:tr w:rsidR="00A00431" w:rsidRPr="00606B5B" w:rsidTr="00A00431">
        <w:tc>
          <w:tcPr>
            <w:tcW w:w="592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835" w:type="dxa"/>
          </w:tcPr>
          <w:p w:rsidR="00345A00" w:rsidRPr="00606B5B" w:rsidRDefault="00345A00" w:rsidP="00A00431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solving the partial differential equations using variables separation</w:t>
            </w:r>
          </w:p>
        </w:tc>
        <w:tc>
          <w:tcPr>
            <w:tcW w:w="851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84" w:type="dxa"/>
          </w:tcPr>
          <w:p w:rsidR="00345A00" w:rsidRPr="00606B5B" w:rsidRDefault="00345A00" w:rsidP="00345A00">
            <w:pPr>
              <w:tabs>
                <w:tab w:val="right" w:pos="1762"/>
              </w:tabs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59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201" w:type="dxa"/>
          </w:tcPr>
          <w:p w:rsidR="00345A00" w:rsidRPr="00606B5B" w:rsidRDefault="00A00431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D2</w:t>
            </w:r>
          </w:p>
        </w:tc>
      </w:tr>
      <w:tr w:rsidR="00A00431" w:rsidRPr="00606B5B" w:rsidTr="00A00431">
        <w:tc>
          <w:tcPr>
            <w:tcW w:w="592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2835" w:type="dxa"/>
          </w:tcPr>
          <w:p w:rsidR="00345A00" w:rsidRPr="00606B5B" w:rsidRDefault="00345A00" w:rsidP="00A00431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Functions with complex variables</w:t>
            </w:r>
          </w:p>
        </w:tc>
        <w:tc>
          <w:tcPr>
            <w:tcW w:w="851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84" w:type="dxa"/>
          </w:tcPr>
          <w:p w:rsidR="00345A00" w:rsidRPr="00606B5B" w:rsidRDefault="00345A00" w:rsidP="00345A00">
            <w:pPr>
              <w:tabs>
                <w:tab w:val="right" w:pos="1762"/>
              </w:tabs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59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201" w:type="dxa"/>
          </w:tcPr>
          <w:p w:rsidR="00345A00" w:rsidRPr="00606B5B" w:rsidRDefault="00A00431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D2</w:t>
            </w:r>
          </w:p>
        </w:tc>
      </w:tr>
      <w:tr w:rsidR="00A00431" w:rsidRPr="00606B5B" w:rsidTr="00A00431">
        <w:tc>
          <w:tcPr>
            <w:tcW w:w="592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2835" w:type="dxa"/>
          </w:tcPr>
          <w:p w:rsidR="00345A00" w:rsidRPr="00606B5B" w:rsidRDefault="00345A00" w:rsidP="00A00431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complex quantities algebra</w:t>
            </w:r>
          </w:p>
        </w:tc>
        <w:tc>
          <w:tcPr>
            <w:tcW w:w="851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84" w:type="dxa"/>
          </w:tcPr>
          <w:p w:rsidR="00345A00" w:rsidRPr="00606B5B" w:rsidRDefault="00345A00" w:rsidP="00345A00">
            <w:pPr>
              <w:tabs>
                <w:tab w:val="right" w:pos="1762"/>
              </w:tabs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59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201" w:type="dxa"/>
          </w:tcPr>
          <w:p w:rsidR="00345A00" w:rsidRPr="00606B5B" w:rsidRDefault="00A00431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D2</w:t>
            </w:r>
          </w:p>
        </w:tc>
      </w:tr>
      <w:tr w:rsidR="00A00431" w:rsidRPr="00606B5B" w:rsidTr="00A00431">
        <w:tc>
          <w:tcPr>
            <w:tcW w:w="592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2835" w:type="dxa"/>
          </w:tcPr>
          <w:p w:rsidR="00345A00" w:rsidRPr="00606B5B" w:rsidRDefault="00345A00" w:rsidP="00A00431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multiple values functions</w:t>
            </w:r>
          </w:p>
        </w:tc>
        <w:tc>
          <w:tcPr>
            <w:tcW w:w="851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84" w:type="dxa"/>
          </w:tcPr>
          <w:p w:rsidR="00345A00" w:rsidRPr="00606B5B" w:rsidRDefault="00345A00" w:rsidP="00345A00">
            <w:pPr>
              <w:tabs>
                <w:tab w:val="right" w:pos="1762"/>
              </w:tabs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59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201" w:type="dxa"/>
          </w:tcPr>
          <w:p w:rsidR="00345A00" w:rsidRPr="00606B5B" w:rsidRDefault="00A00431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D2</w:t>
            </w:r>
          </w:p>
        </w:tc>
      </w:tr>
      <w:tr w:rsidR="00A00431" w:rsidRPr="00606B5B" w:rsidTr="00A00431">
        <w:tc>
          <w:tcPr>
            <w:tcW w:w="592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2835" w:type="dxa"/>
          </w:tcPr>
          <w:p w:rsidR="00345A00" w:rsidRPr="00606B5B" w:rsidRDefault="00345A00" w:rsidP="00A00431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the analytical functions and </w:t>
            </w:r>
            <w:proofErr w:type="spellStart"/>
            <w:r w:rsidRPr="00606B5B">
              <w:rPr>
                <w:rFonts w:asciiTheme="majorBidi" w:hAnsiTheme="majorBidi" w:cstheme="majorBidi"/>
              </w:rPr>
              <w:t>Koshi's</w:t>
            </w:r>
            <w:proofErr w:type="spellEnd"/>
            <w:r w:rsidRPr="00606B5B">
              <w:rPr>
                <w:rFonts w:asciiTheme="majorBidi" w:hAnsiTheme="majorBidi" w:cstheme="majorBidi"/>
                <w:rtl/>
              </w:rPr>
              <w:t xml:space="preserve"> </w:t>
            </w:r>
            <w:r w:rsidRPr="00606B5B">
              <w:rPr>
                <w:rFonts w:asciiTheme="majorBidi" w:hAnsiTheme="majorBidi" w:cstheme="majorBidi"/>
              </w:rPr>
              <w:t>theorem</w:t>
            </w:r>
          </w:p>
        </w:tc>
        <w:tc>
          <w:tcPr>
            <w:tcW w:w="851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84" w:type="dxa"/>
          </w:tcPr>
          <w:p w:rsidR="00345A00" w:rsidRPr="00606B5B" w:rsidRDefault="00345A00" w:rsidP="00345A00">
            <w:pPr>
              <w:tabs>
                <w:tab w:val="right" w:pos="1762"/>
              </w:tabs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59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201" w:type="dxa"/>
          </w:tcPr>
          <w:p w:rsidR="00345A00" w:rsidRPr="00606B5B" w:rsidRDefault="00A00431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D2</w:t>
            </w:r>
          </w:p>
        </w:tc>
      </w:tr>
      <w:tr w:rsidR="00A00431" w:rsidRPr="00606B5B" w:rsidTr="00A00431">
        <w:tc>
          <w:tcPr>
            <w:tcW w:w="592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2835" w:type="dxa"/>
          </w:tcPr>
          <w:p w:rsidR="00345A00" w:rsidRPr="00606B5B" w:rsidRDefault="00345A00" w:rsidP="00A00431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 xml:space="preserve">the complex series and Taylor and </w:t>
            </w:r>
            <w:proofErr w:type="spellStart"/>
            <w:r w:rsidRPr="00606B5B">
              <w:rPr>
                <w:rFonts w:asciiTheme="majorBidi" w:hAnsiTheme="majorBidi" w:cstheme="majorBidi"/>
              </w:rPr>
              <w:t>Lorant</w:t>
            </w:r>
            <w:proofErr w:type="spellEnd"/>
            <w:r w:rsidRPr="00606B5B">
              <w:rPr>
                <w:rFonts w:asciiTheme="majorBidi" w:hAnsiTheme="majorBidi" w:cstheme="majorBidi"/>
              </w:rPr>
              <w:t xml:space="preserve"> series</w:t>
            </w:r>
          </w:p>
        </w:tc>
        <w:tc>
          <w:tcPr>
            <w:tcW w:w="851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84" w:type="dxa"/>
          </w:tcPr>
          <w:p w:rsidR="00345A00" w:rsidRPr="00606B5B" w:rsidRDefault="00345A00" w:rsidP="00345A00">
            <w:pPr>
              <w:tabs>
                <w:tab w:val="right" w:pos="1762"/>
              </w:tabs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59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201" w:type="dxa"/>
          </w:tcPr>
          <w:p w:rsidR="00345A00" w:rsidRPr="00606B5B" w:rsidRDefault="00A00431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D2</w:t>
            </w:r>
          </w:p>
        </w:tc>
      </w:tr>
      <w:tr w:rsidR="00A00431" w:rsidRPr="00606B5B" w:rsidTr="00A00431">
        <w:tc>
          <w:tcPr>
            <w:tcW w:w="592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2835" w:type="dxa"/>
          </w:tcPr>
          <w:p w:rsidR="00345A00" w:rsidRPr="00606B5B" w:rsidRDefault="00345A00" w:rsidP="00A00431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the zeros, unique points and the rest</w:t>
            </w:r>
          </w:p>
        </w:tc>
        <w:tc>
          <w:tcPr>
            <w:tcW w:w="851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84" w:type="dxa"/>
          </w:tcPr>
          <w:p w:rsidR="00345A00" w:rsidRPr="00606B5B" w:rsidRDefault="00345A00" w:rsidP="00345A00">
            <w:pPr>
              <w:tabs>
                <w:tab w:val="right" w:pos="1762"/>
              </w:tabs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59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201" w:type="dxa"/>
          </w:tcPr>
          <w:p w:rsidR="00345A00" w:rsidRPr="00606B5B" w:rsidRDefault="00A00431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D2</w:t>
            </w:r>
          </w:p>
        </w:tc>
      </w:tr>
      <w:tr w:rsidR="00A00431" w:rsidRPr="00606B5B" w:rsidTr="00A00431">
        <w:tc>
          <w:tcPr>
            <w:tcW w:w="592" w:type="dxa"/>
          </w:tcPr>
          <w:p w:rsidR="00345A00" w:rsidRPr="00606B5B" w:rsidRDefault="00345A00" w:rsidP="00345A00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2835" w:type="dxa"/>
          </w:tcPr>
          <w:p w:rsidR="00345A00" w:rsidRPr="00606B5B" w:rsidRDefault="00345A00" w:rsidP="00A00431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the infinite series</w:t>
            </w:r>
          </w:p>
        </w:tc>
        <w:tc>
          <w:tcPr>
            <w:tcW w:w="851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84" w:type="dxa"/>
          </w:tcPr>
          <w:p w:rsidR="00345A00" w:rsidRPr="00606B5B" w:rsidRDefault="00345A00" w:rsidP="00345A00">
            <w:pPr>
              <w:tabs>
                <w:tab w:val="right" w:pos="1762"/>
              </w:tabs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559" w:type="dxa"/>
          </w:tcPr>
          <w:p w:rsidR="00345A00" w:rsidRPr="00606B5B" w:rsidRDefault="00345A00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201" w:type="dxa"/>
          </w:tcPr>
          <w:p w:rsidR="00345A00" w:rsidRPr="00606B5B" w:rsidRDefault="00A00431" w:rsidP="00345A00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606B5B">
              <w:rPr>
                <w:rFonts w:asciiTheme="majorBidi" w:hAnsiTheme="majorBidi" w:cstheme="majorBidi"/>
              </w:rPr>
              <w:t>D2</w:t>
            </w:r>
          </w:p>
        </w:tc>
      </w:tr>
    </w:tbl>
    <w:p w:rsidR="004125D2" w:rsidRPr="00606B5B" w:rsidRDefault="004125D2" w:rsidP="00345A00">
      <w:pPr>
        <w:spacing w:before="10" w:after="10"/>
        <w:rPr>
          <w:rFonts w:asciiTheme="majorBidi" w:hAnsiTheme="majorBidi" w:cstheme="majorBidi"/>
          <w:b/>
          <w:bCs/>
        </w:rPr>
      </w:pPr>
    </w:p>
    <w:p w:rsidR="00345A00" w:rsidRPr="00606B5B" w:rsidRDefault="00345A00" w:rsidP="00345A00">
      <w:pPr>
        <w:spacing w:before="10" w:after="10"/>
        <w:rPr>
          <w:rFonts w:asciiTheme="majorBidi" w:hAnsiTheme="majorBidi" w:cstheme="majorBidi"/>
          <w:b/>
          <w:bCs/>
        </w:rPr>
      </w:pPr>
      <w:r w:rsidRPr="00606B5B">
        <w:rPr>
          <w:rFonts w:asciiTheme="majorBidi" w:hAnsiTheme="majorBidi" w:cstheme="majorBidi"/>
          <w:b/>
          <w:bCs/>
        </w:rPr>
        <w:t xml:space="preserve">Course Coordinator: </w:t>
      </w:r>
      <w:proofErr w:type="spellStart"/>
      <w:r w:rsidRPr="00606B5B">
        <w:rPr>
          <w:rFonts w:asciiTheme="majorBidi" w:hAnsiTheme="majorBidi" w:cstheme="majorBidi"/>
          <w:b/>
          <w:bCs/>
        </w:rPr>
        <w:t>Dr</w:t>
      </w:r>
      <w:proofErr w:type="spellEnd"/>
      <w:r w:rsidRPr="00606B5B">
        <w:rPr>
          <w:rFonts w:asciiTheme="majorBidi" w:hAnsiTheme="majorBidi" w:cstheme="majorBidi"/>
          <w:b/>
          <w:bCs/>
        </w:rPr>
        <w:t xml:space="preserve"> .Ibrahim El </w:t>
      </w:r>
      <w:proofErr w:type="spellStart"/>
      <w:r w:rsidRPr="00606B5B">
        <w:rPr>
          <w:rFonts w:asciiTheme="majorBidi" w:hAnsiTheme="majorBidi" w:cstheme="majorBidi"/>
          <w:b/>
          <w:bCs/>
        </w:rPr>
        <w:t>shamy</w:t>
      </w:r>
      <w:proofErr w:type="spellEnd"/>
      <w:r w:rsidRPr="00606B5B">
        <w:rPr>
          <w:rFonts w:asciiTheme="majorBidi" w:hAnsiTheme="majorBidi" w:cstheme="majorBidi"/>
          <w:b/>
          <w:bCs/>
        </w:rPr>
        <w:t xml:space="preserve"> </w:t>
      </w:r>
    </w:p>
    <w:p w:rsidR="00345A00" w:rsidRPr="00606B5B" w:rsidRDefault="00345A00" w:rsidP="00345A00">
      <w:pPr>
        <w:spacing w:before="10" w:after="10"/>
        <w:rPr>
          <w:rFonts w:asciiTheme="majorBidi" w:hAnsiTheme="majorBidi" w:cstheme="majorBidi"/>
          <w:b/>
          <w:bCs/>
        </w:rPr>
      </w:pPr>
      <w:r w:rsidRPr="00606B5B">
        <w:rPr>
          <w:rFonts w:asciiTheme="majorBidi" w:hAnsiTheme="majorBidi" w:cstheme="majorBidi"/>
          <w:b/>
          <w:bCs/>
        </w:rPr>
        <w:t xml:space="preserve">Head of Department: </w:t>
      </w:r>
      <w:proofErr w:type="spellStart"/>
      <w:r w:rsidRPr="00606B5B">
        <w:rPr>
          <w:rFonts w:asciiTheme="majorBidi" w:hAnsiTheme="majorBidi" w:cstheme="majorBidi"/>
          <w:b/>
          <w:bCs/>
        </w:rPr>
        <w:t>Prof.Dr.Mohammed</w:t>
      </w:r>
      <w:proofErr w:type="spellEnd"/>
      <w:r w:rsidRPr="00606B5B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606B5B">
        <w:rPr>
          <w:rFonts w:asciiTheme="majorBidi" w:hAnsiTheme="majorBidi" w:cstheme="majorBidi"/>
          <w:b/>
          <w:bCs/>
        </w:rPr>
        <w:t>Saad</w:t>
      </w:r>
      <w:proofErr w:type="spellEnd"/>
      <w:r w:rsidRPr="00606B5B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606B5B">
        <w:rPr>
          <w:rFonts w:asciiTheme="majorBidi" w:hAnsiTheme="majorBidi" w:cstheme="majorBidi"/>
          <w:b/>
          <w:bCs/>
        </w:rPr>
        <w:t>Elkady</w:t>
      </w:r>
      <w:proofErr w:type="spellEnd"/>
      <w:r w:rsidRPr="00606B5B">
        <w:rPr>
          <w:rFonts w:asciiTheme="majorBidi" w:hAnsiTheme="majorBidi" w:cstheme="majorBidi"/>
          <w:b/>
          <w:bCs/>
        </w:rPr>
        <w:t xml:space="preserve">     </w:t>
      </w:r>
    </w:p>
    <w:p w:rsidR="00345A00" w:rsidRPr="00606B5B" w:rsidRDefault="00345A00" w:rsidP="00345A00">
      <w:pPr>
        <w:spacing w:before="10" w:after="10"/>
        <w:rPr>
          <w:rFonts w:asciiTheme="majorBidi" w:hAnsiTheme="majorBidi" w:cstheme="majorBidi"/>
          <w:b/>
          <w:bCs/>
        </w:rPr>
      </w:pPr>
      <w:r w:rsidRPr="00606B5B">
        <w:rPr>
          <w:rFonts w:asciiTheme="majorBidi" w:hAnsiTheme="majorBidi" w:cstheme="majorBidi"/>
          <w:b/>
          <w:bCs/>
        </w:rPr>
        <w:t xml:space="preserve">Date of </w:t>
      </w:r>
      <w:r w:rsidR="00F1154E" w:rsidRPr="00606B5B">
        <w:rPr>
          <w:rFonts w:asciiTheme="majorBidi" w:hAnsiTheme="majorBidi" w:cstheme="majorBidi"/>
          <w:b/>
          <w:bCs/>
        </w:rPr>
        <w:t>Approval:</w:t>
      </w:r>
    </w:p>
    <w:sectPr w:rsidR="00345A00" w:rsidRPr="00606B5B" w:rsidSect="00A41927">
      <w:headerReference w:type="default" r:id="rId8"/>
      <w:pgSz w:w="12240" w:h="15840"/>
      <w:pgMar w:top="113" w:right="1440" w:bottom="1134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2D9" w:rsidRDefault="008B12D9" w:rsidP="00CE42CD">
      <w:pPr>
        <w:spacing w:after="0" w:line="240" w:lineRule="auto"/>
      </w:pPr>
      <w:r>
        <w:separator/>
      </w:r>
    </w:p>
  </w:endnote>
  <w:endnote w:type="continuationSeparator" w:id="0">
    <w:p w:rsidR="008B12D9" w:rsidRDefault="008B12D9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KG H+ 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2D9" w:rsidRDefault="008B12D9" w:rsidP="00CE42CD">
      <w:pPr>
        <w:spacing w:after="0" w:line="240" w:lineRule="auto"/>
      </w:pPr>
      <w:r>
        <w:separator/>
      </w:r>
    </w:p>
  </w:footnote>
  <w:footnote w:type="continuationSeparator" w:id="0">
    <w:p w:rsidR="008B12D9" w:rsidRDefault="008B12D9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4531D5" w:rsidP="00FD01E6">
    <w:pPr>
      <w:spacing w:line="240" w:lineRule="auto"/>
      <w:rPr>
        <w:rFonts w:ascii="Calibri" w:eastAsia="Calibri" w:hAnsi="Calibri" w:cs="Arial"/>
      </w:rPr>
    </w:pPr>
    <w:r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58DF91" wp14:editId="228584DC">
              <wp:simplePos x="0" y="0"/>
              <wp:positionH relativeFrom="column">
                <wp:posOffset>1571625</wp:posOffset>
              </wp:positionH>
              <wp:positionV relativeFrom="paragraph">
                <wp:posOffset>238125</wp:posOffset>
              </wp:positionV>
              <wp:extent cx="2886075" cy="819150"/>
              <wp:effectExtent l="0" t="0" r="28575" b="190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5A00" w:rsidRPr="00345A00" w:rsidRDefault="00345A00" w:rsidP="00345A00">
                          <w:pPr>
                            <w:spacing w:before="10" w:after="1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345A00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Mathematics4</w:t>
                          </w:r>
                        </w:p>
                        <w:p w:rsidR="00345A00" w:rsidRPr="00345A00" w:rsidRDefault="00345A00" w:rsidP="00345A00">
                          <w:pPr>
                            <w:spacing w:before="10" w:after="1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345A00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 xml:space="preserve"> (MTH202)</w:t>
                          </w:r>
                        </w:p>
                        <w:p w:rsidR="00BA20CB" w:rsidRDefault="00BA20CB" w:rsidP="003B5802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8DF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3.75pt;margin-top:18.75pt;width:227.2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" strokecolor="white [3212]">
              <v:textbox>
                <w:txbxContent>
                  <w:p w:rsidR="00345A00" w:rsidRPr="00345A00" w:rsidRDefault="00345A00" w:rsidP="00345A00">
                    <w:pPr>
                      <w:spacing w:before="10" w:after="1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345A00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Mathematics4</w:t>
                    </w:r>
                  </w:p>
                  <w:p w:rsidR="00345A00" w:rsidRPr="00345A00" w:rsidRDefault="00345A00" w:rsidP="00345A00">
                    <w:pPr>
                      <w:spacing w:before="10" w:after="1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345A00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 xml:space="preserve"> (MTH202)</w:t>
                    </w:r>
                  </w:p>
                  <w:p w:rsidR="00BA20CB" w:rsidRDefault="00BA20CB" w:rsidP="003B5802">
                    <w:pPr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7216" behindDoc="1" locked="0" layoutInCell="1" allowOverlap="1" wp14:anchorId="7746B4D3" wp14:editId="6E93F8BD">
          <wp:simplePos x="0" y="0"/>
          <wp:positionH relativeFrom="column">
            <wp:posOffset>4857750</wp:posOffset>
          </wp:positionH>
          <wp:positionV relativeFrom="paragraph">
            <wp:posOffset>-86360</wp:posOffset>
          </wp:positionV>
          <wp:extent cx="923925" cy="733425"/>
          <wp:effectExtent l="0" t="0" r="0" b="0"/>
          <wp:wrapThrough wrapText="bothSides">
            <wp:wrapPolygon edited="0">
              <wp:start x="0" y="0"/>
              <wp:lineTo x="0" y="21319"/>
              <wp:lineTo x="21377" y="21319"/>
              <wp:lineTo x="21377" y="0"/>
              <wp:lineTo x="0" y="0"/>
            </wp:wrapPolygon>
          </wp:wrapThrough>
          <wp:docPr id="6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4384" behindDoc="1" locked="0" layoutInCell="1" allowOverlap="1" wp14:anchorId="3DBA4EB1" wp14:editId="2F69A2A9">
          <wp:simplePos x="0" y="0"/>
          <wp:positionH relativeFrom="column">
            <wp:posOffset>28575</wp:posOffset>
          </wp:positionH>
          <wp:positionV relativeFrom="paragraph">
            <wp:posOffset>-34290</wp:posOffset>
          </wp:positionV>
          <wp:extent cx="747395" cy="733425"/>
          <wp:effectExtent l="0" t="0" r="0" b="0"/>
          <wp:wrapThrough wrapText="bothSides">
            <wp:wrapPolygon edited="0">
              <wp:start x="0" y="0"/>
              <wp:lineTo x="0" y="21319"/>
              <wp:lineTo x="20921" y="21319"/>
              <wp:lineTo x="2092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Style w:val="TableGrid1"/>
      <w:tblW w:w="103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3286"/>
      <w:gridCol w:w="3826"/>
    </w:tblGrid>
    <w:tr w:rsidR="00F73A5B" w:rsidRPr="00CE42CD" w:rsidTr="008D2A40">
      <w:trPr>
        <w:trHeight w:val="342"/>
      </w:trPr>
      <w:tc>
        <w:tcPr>
          <w:tcW w:w="3286" w:type="dxa"/>
        </w:tcPr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  <w:rtl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وحدة ضمان الجودة</w:t>
          </w: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</w:rPr>
          </w:pPr>
        </w:p>
      </w:tc>
      <w:tc>
        <w:tcPr>
          <w:tcW w:w="3286" w:type="dxa"/>
        </w:tcPr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</w:tc>
      <w:tc>
        <w:tcPr>
          <w:tcW w:w="3826" w:type="dxa"/>
          <w:hideMark/>
        </w:tcPr>
        <w:p w:rsidR="00F73A5B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Pr="003530AA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وزارة التعليم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                                      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المعهد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للهندسة والتكنولوجيا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FD01E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1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6">
    <w:nsid w:val="732D47A7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CD"/>
    <w:rsid w:val="000340C3"/>
    <w:rsid w:val="00034EFC"/>
    <w:rsid w:val="000366C1"/>
    <w:rsid w:val="0005444C"/>
    <w:rsid w:val="000B52B1"/>
    <w:rsid w:val="000C03CE"/>
    <w:rsid w:val="000D3EEB"/>
    <w:rsid w:val="000D785A"/>
    <w:rsid w:val="000F6D4A"/>
    <w:rsid w:val="000F737A"/>
    <w:rsid w:val="000F7414"/>
    <w:rsid w:val="00103039"/>
    <w:rsid w:val="00103804"/>
    <w:rsid w:val="0013280F"/>
    <w:rsid w:val="00142448"/>
    <w:rsid w:val="00147C8A"/>
    <w:rsid w:val="001551E7"/>
    <w:rsid w:val="0017326A"/>
    <w:rsid w:val="00175AAF"/>
    <w:rsid w:val="001811FC"/>
    <w:rsid w:val="001840C9"/>
    <w:rsid w:val="0018494C"/>
    <w:rsid w:val="00190EA4"/>
    <w:rsid w:val="00194071"/>
    <w:rsid w:val="001A1446"/>
    <w:rsid w:val="001A291F"/>
    <w:rsid w:val="001F081E"/>
    <w:rsid w:val="00232E40"/>
    <w:rsid w:val="002445E7"/>
    <w:rsid w:val="00251CB1"/>
    <w:rsid w:val="002554D9"/>
    <w:rsid w:val="00287EC3"/>
    <w:rsid w:val="00290CE5"/>
    <w:rsid w:val="002A5455"/>
    <w:rsid w:val="002B0518"/>
    <w:rsid w:val="002B5A8B"/>
    <w:rsid w:val="002C414A"/>
    <w:rsid w:val="002E69D0"/>
    <w:rsid w:val="00316AD7"/>
    <w:rsid w:val="00324E06"/>
    <w:rsid w:val="003337AB"/>
    <w:rsid w:val="0033631B"/>
    <w:rsid w:val="00345A00"/>
    <w:rsid w:val="0035062E"/>
    <w:rsid w:val="003530AA"/>
    <w:rsid w:val="0035522B"/>
    <w:rsid w:val="00362707"/>
    <w:rsid w:val="003724D7"/>
    <w:rsid w:val="003779E9"/>
    <w:rsid w:val="00383510"/>
    <w:rsid w:val="003A104C"/>
    <w:rsid w:val="003A58D3"/>
    <w:rsid w:val="003B227C"/>
    <w:rsid w:val="003B326F"/>
    <w:rsid w:val="003B5802"/>
    <w:rsid w:val="003D20FE"/>
    <w:rsid w:val="003E14EA"/>
    <w:rsid w:val="003E7178"/>
    <w:rsid w:val="003F3FF7"/>
    <w:rsid w:val="004125D2"/>
    <w:rsid w:val="00431630"/>
    <w:rsid w:val="0043763F"/>
    <w:rsid w:val="004376B5"/>
    <w:rsid w:val="00441A51"/>
    <w:rsid w:val="004531D5"/>
    <w:rsid w:val="004609B1"/>
    <w:rsid w:val="00473DDE"/>
    <w:rsid w:val="00482CF7"/>
    <w:rsid w:val="004B66EF"/>
    <w:rsid w:val="004B719A"/>
    <w:rsid w:val="004B726F"/>
    <w:rsid w:val="004C3EC5"/>
    <w:rsid w:val="004E3D23"/>
    <w:rsid w:val="004E67EE"/>
    <w:rsid w:val="00506022"/>
    <w:rsid w:val="00506AFA"/>
    <w:rsid w:val="00524818"/>
    <w:rsid w:val="0052639D"/>
    <w:rsid w:val="00533823"/>
    <w:rsid w:val="00534464"/>
    <w:rsid w:val="005430CC"/>
    <w:rsid w:val="00544C55"/>
    <w:rsid w:val="00591AF1"/>
    <w:rsid w:val="005A21E8"/>
    <w:rsid w:val="005B5F44"/>
    <w:rsid w:val="005E1280"/>
    <w:rsid w:val="00606B5B"/>
    <w:rsid w:val="00614C28"/>
    <w:rsid w:val="006216DD"/>
    <w:rsid w:val="00622C84"/>
    <w:rsid w:val="006344DF"/>
    <w:rsid w:val="00640B57"/>
    <w:rsid w:val="0065015D"/>
    <w:rsid w:val="00665D71"/>
    <w:rsid w:val="00665FB9"/>
    <w:rsid w:val="00676763"/>
    <w:rsid w:val="00676974"/>
    <w:rsid w:val="00682409"/>
    <w:rsid w:val="00690EC8"/>
    <w:rsid w:val="006A4EEB"/>
    <w:rsid w:val="006B070A"/>
    <w:rsid w:val="006C6650"/>
    <w:rsid w:val="006E1455"/>
    <w:rsid w:val="006E61AC"/>
    <w:rsid w:val="00721B8B"/>
    <w:rsid w:val="0072259A"/>
    <w:rsid w:val="00726E3A"/>
    <w:rsid w:val="00734933"/>
    <w:rsid w:val="00744019"/>
    <w:rsid w:val="00752FC0"/>
    <w:rsid w:val="007574CC"/>
    <w:rsid w:val="007736DA"/>
    <w:rsid w:val="00774FF9"/>
    <w:rsid w:val="00777107"/>
    <w:rsid w:val="00790A39"/>
    <w:rsid w:val="0079352C"/>
    <w:rsid w:val="007937F3"/>
    <w:rsid w:val="007A3D12"/>
    <w:rsid w:val="007A49BB"/>
    <w:rsid w:val="007A6350"/>
    <w:rsid w:val="007B3582"/>
    <w:rsid w:val="007B5C43"/>
    <w:rsid w:val="007C629A"/>
    <w:rsid w:val="007D07B9"/>
    <w:rsid w:val="007D1794"/>
    <w:rsid w:val="007D4C12"/>
    <w:rsid w:val="007D5A63"/>
    <w:rsid w:val="007E7328"/>
    <w:rsid w:val="007F2F83"/>
    <w:rsid w:val="007F712A"/>
    <w:rsid w:val="00810361"/>
    <w:rsid w:val="008443C9"/>
    <w:rsid w:val="008617FB"/>
    <w:rsid w:val="00875718"/>
    <w:rsid w:val="008A382C"/>
    <w:rsid w:val="008A3BA7"/>
    <w:rsid w:val="008B12D9"/>
    <w:rsid w:val="008C0698"/>
    <w:rsid w:val="008C36CC"/>
    <w:rsid w:val="008D00A6"/>
    <w:rsid w:val="008D2A40"/>
    <w:rsid w:val="008F21E0"/>
    <w:rsid w:val="008F5A16"/>
    <w:rsid w:val="008F5BCD"/>
    <w:rsid w:val="008F6E8C"/>
    <w:rsid w:val="0090586F"/>
    <w:rsid w:val="00910615"/>
    <w:rsid w:val="00930FAF"/>
    <w:rsid w:val="00940C7D"/>
    <w:rsid w:val="00942089"/>
    <w:rsid w:val="009636F8"/>
    <w:rsid w:val="00973F69"/>
    <w:rsid w:val="00987F2C"/>
    <w:rsid w:val="00995891"/>
    <w:rsid w:val="009B4260"/>
    <w:rsid w:val="009C2506"/>
    <w:rsid w:val="009E70B7"/>
    <w:rsid w:val="009E7C83"/>
    <w:rsid w:val="00A00431"/>
    <w:rsid w:val="00A03D51"/>
    <w:rsid w:val="00A05350"/>
    <w:rsid w:val="00A222A9"/>
    <w:rsid w:val="00A224E5"/>
    <w:rsid w:val="00A37F03"/>
    <w:rsid w:val="00A41927"/>
    <w:rsid w:val="00A639DE"/>
    <w:rsid w:val="00A805E9"/>
    <w:rsid w:val="00A87C41"/>
    <w:rsid w:val="00A91066"/>
    <w:rsid w:val="00A93AD8"/>
    <w:rsid w:val="00A93DBC"/>
    <w:rsid w:val="00AB00D3"/>
    <w:rsid w:val="00AB0F9A"/>
    <w:rsid w:val="00AB34DC"/>
    <w:rsid w:val="00AD110C"/>
    <w:rsid w:val="00AE1C74"/>
    <w:rsid w:val="00AE7019"/>
    <w:rsid w:val="00AF2835"/>
    <w:rsid w:val="00B0660B"/>
    <w:rsid w:val="00B3590F"/>
    <w:rsid w:val="00B6120F"/>
    <w:rsid w:val="00B74CB4"/>
    <w:rsid w:val="00B778F6"/>
    <w:rsid w:val="00B856CC"/>
    <w:rsid w:val="00B9440C"/>
    <w:rsid w:val="00BA20CB"/>
    <w:rsid w:val="00BD2480"/>
    <w:rsid w:val="00BD5421"/>
    <w:rsid w:val="00BF3B10"/>
    <w:rsid w:val="00C074BE"/>
    <w:rsid w:val="00C13633"/>
    <w:rsid w:val="00C26041"/>
    <w:rsid w:val="00C3597B"/>
    <w:rsid w:val="00C376E9"/>
    <w:rsid w:val="00C431A3"/>
    <w:rsid w:val="00C640F6"/>
    <w:rsid w:val="00C75032"/>
    <w:rsid w:val="00C904FB"/>
    <w:rsid w:val="00C9479A"/>
    <w:rsid w:val="00CA33F9"/>
    <w:rsid w:val="00CB3CDE"/>
    <w:rsid w:val="00CE42CD"/>
    <w:rsid w:val="00CF1278"/>
    <w:rsid w:val="00D11F66"/>
    <w:rsid w:val="00D14D07"/>
    <w:rsid w:val="00D15BE8"/>
    <w:rsid w:val="00D17731"/>
    <w:rsid w:val="00D27F3F"/>
    <w:rsid w:val="00D3219E"/>
    <w:rsid w:val="00D53129"/>
    <w:rsid w:val="00D90AAE"/>
    <w:rsid w:val="00D92798"/>
    <w:rsid w:val="00DA2CC3"/>
    <w:rsid w:val="00DC1CA0"/>
    <w:rsid w:val="00DE13C7"/>
    <w:rsid w:val="00DF3A2F"/>
    <w:rsid w:val="00DF425E"/>
    <w:rsid w:val="00DF5617"/>
    <w:rsid w:val="00DF5718"/>
    <w:rsid w:val="00E37344"/>
    <w:rsid w:val="00E55662"/>
    <w:rsid w:val="00E70FE9"/>
    <w:rsid w:val="00E72B2F"/>
    <w:rsid w:val="00E85F47"/>
    <w:rsid w:val="00E87953"/>
    <w:rsid w:val="00E922A1"/>
    <w:rsid w:val="00E930EB"/>
    <w:rsid w:val="00EA3D58"/>
    <w:rsid w:val="00EB285A"/>
    <w:rsid w:val="00EB42CF"/>
    <w:rsid w:val="00ED4193"/>
    <w:rsid w:val="00EE7422"/>
    <w:rsid w:val="00EF37DF"/>
    <w:rsid w:val="00F1154E"/>
    <w:rsid w:val="00F253E3"/>
    <w:rsid w:val="00F5053B"/>
    <w:rsid w:val="00F53585"/>
    <w:rsid w:val="00F55686"/>
    <w:rsid w:val="00F67AC9"/>
    <w:rsid w:val="00F72E34"/>
    <w:rsid w:val="00F73A5B"/>
    <w:rsid w:val="00F83441"/>
    <w:rsid w:val="00FB4E6C"/>
    <w:rsid w:val="00FB72B7"/>
    <w:rsid w:val="00FD01E6"/>
    <w:rsid w:val="00FE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7E0564A-3ACA-462E-BBAE-F18E81AD2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NoSpacing">
    <w:name w:val="No Spacing"/>
    <w:uiPriority w:val="1"/>
    <w:qFormat/>
    <w:rsid w:val="00EE7422"/>
    <w:pPr>
      <w:spacing w:after="0" w:line="240" w:lineRule="auto"/>
    </w:pPr>
  </w:style>
  <w:style w:type="paragraph" w:customStyle="1" w:styleId="Default">
    <w:name w:val="Default"/>
    <w:rsid w:val="001A291F"/>
    <w:pPr>
      <w:autoSpaceDE w:val="0"/>
      <w:autoSpaceDN w:val="0"/>
      <w:adjustRightInd w:val="0"/>
      <w:spacing w:after="0" w:line="240" w:lineRule="auto"/>
    </w:pPr>
    <w:rPr>
      <w:rFonts w:ascii="ACMKG H+ Verdana" w:eastAsia="Times New Roman" w:hAnsi="ACMKG H+ Verdana" w:cs="ACMKG H+ 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123FD1-2BEB-4DF9-BFB1-E440E6CFF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656</Words>
  <Characters>3740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11</cp:revision>
  <cp:lastPrinted>2017-11-21T09:33:00Z</cp:lastPrinted>
  <dcterms:created xsi:type="dcterms:W3CDTF">2017-05-15T06:30:00Z</dcterms:created>
  <dcterms:modified xsi:type="dcterms:W3CDTF">2017-11-21T09:33:00Z</dcterms:modified>
</cp:coreProperties>
</file>