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0EB" w:rsidRPr="00AE57FE" w:rsidRDefault="00BA20CB" w:rsidP="00AE57FE">
      <w:pPr>
        <w:pStyle w:val="ListParagraph"/>
        <w:numPr>
          <w:ilvl w:val="0"/>
          <w:numId w:val="1"/>
        </w:numPr>
        <w:spacing w:line="240" w:lineRule="auto"/>
        <w:ind w:left="0"/>
        <w:rPr>
          <w:rFonts w:asciiTheme="majorBidi" w:hAnsiTheme="majorBidi" w:cstheme="majorBidi"/>
          <w:b/>
          <w:bCs/>
          <w:sz w:val="20"/>
          <w:szCs w:val="20"/>
        </w:rPr>
      </w:pPr>
      <w:r w:rsidRPr="00AE57FE">
        <w:rPr>
          <w:rFonts w:asciiTheme="majorBidi" w:hAnsiTheme="majorBidi" w:cstheme="majorBidi"/>
          <w:b/>
          <w:bCs/>
          <w:sz w:val="20"/>
          <w:szCs w:val="20"/>
        </w:rPr>
        <w:t xml:space="preserve">Basic Information: </w:t>
      </w:r>
    </w:p>
    <w:tbl>
      <w:tblPr>
        <w:tblStyle w:val="TableGrid"/>
        <w:tblW w:w="0" w:type="auto"/>
        <w:tblInd w:w="18" w:type="dxa"/>
        <w:tblLook w:val="04A0" w:firstRow="1" w:lastRow="0" w:firstColumn="1" w:lastColumn="0" w:noHBand="0" w:noVBand="1"/>
      </w:tblPr>
      <w:tblGrid>
        <w:gridCol w:w="5193"/>
        <w:gridCol w:w="4365"/>
      </w:tblGrid>
      <w:tr w:rsidR="00396379" w:rsidRPr="00AE57FE" w:rsidTr="00396379">
        <w:tc>
          <w:tcPr>
            <w:tcW w:w="5193" w:type="dxa"/>
          </w:tcPr>
          <w:p w:rsidR="00396379" w:rsidRPr="00AE57FE" w:rsidRDefault="00396379" w:rsidP="00396379">
            <w:pPr>
              <w:pStyle w:val="ListParagraph"/>
              <w:ind w:left="0"/>
              <w:rPr>
                <w:rFonts w:asciiTheme="majorBidi" w:hAnsiTheme="majorBidi" w:cstheme="majorBidi"/>
                <w:b/>
                <w:bCs/>
                <w:sz w:val="20"/>
                <w:szCs w:val="20"/>
              </w:rPr>
            </w:pPr>
            <w:r w:rsidRPr="00AE57FE">
              <w:rPr>
                <w:rFonts w:asciiTheme="majorBidi" w:hAnsiTheme="majorBidi" w:cstheme="majorBidi"/>
                <w:b/>
                <w:bCs/>
                <w:sz w:val="20"/>
                <w:szCs w:val="20"/>
              </w:rPr>
              <w:t>Program Title</w:t>
            </w:r>
          </w:p>
        </w:tc>
        <w:tc>
          <w:tcPr>
            <w:tcW w:w="4365" w:type="dxa"/>
          </w:tcPr>
          <w:p w:rsidR="00396379" w:rsidRPr="00396379" w:rsidRDefault="00396379" w:rsidP="00396379">
            <w:pPr>
              <w:rPr>
                <w:b/>
                <w:bCs/>
                <w:sz w:val="20"/>
                <w:szCs w:val="20"/>
              </w:rPr>
            </w:pPr>
            <w:r w:rsidRPr="00396379">
              <w:rPr>
                <w:b/>
                <w:bCs/>
                <w:sz w:val="20"/>
                <w:szCs w:val="20"/>
              </w:rPr>
              <w:t>All progra</w:t>
            </w:r>
            <w:r w:rsidRPr="00396379">
              <w:rPr>
                <w:b/>
                <w:bCs/>
                <w:sz w:val="20"/>
                <w:szCs w:val="20"/>
              </w:rPr>
              <w:t xml:space="preserve">ms </w:t>
            </w:r>
          </w:p>
        </w:tc>
      </w:tr>
      <w:tr w:rsidR="00396379" w:rsidRPr="00AE57FE" w:rsidTr="00396379">
        <w:tc>
          <w:tcPr>
            <w:tcW w:w="5193" w:type="dxa"/>
          </w:tcPr>
          <w:p w:rsidR="00396379" w:rsidRPr="00AE57FE" w:rsidRDefault="00396379" w:rsidP="00396379">
            <w:pPr>
              <w:pStyle w:val="ListParagraph"/>
              <w:ind w:left="0"/>
              <w:rPr>
                <w:rFonts w:asciiTheme="majorBidi" w:hAnsiTheme="majorBidi" w:cstheme="majorBidi"/>
                <w:b/>
                <w:bCs/>
                <w:sz w:val="20"/>
                <w:szCs w:val="20"/>
              </w:rPr>
            </w:pPr>
            <w:r w:rsidRPr="00AE57FE">
              <w:rPr>
                <w:rFonts w:asciiTheme="majorBidi" w:hAnsiTheme="majorBidi" w:cstheme="majorBidi"/>
                <w:b/>
                <w:bCs/>
                <w:sz w:val="20"/>
                <w:szCs w:val="20"/>
              </w:rPr>
              <w:t>Department Offering the Program</w:t>
            </w:r>
          </w:p>
        </w:tc>
        <w:tc>
          <w:tcPr>
            <w:tcW w:w="4365" w:type="dxa"/>
          </w:tcPr>
          <w:p w:rsidR="00396379" w:rsidRPr="00396379" w:rsidRDefault="00396379" w:rsidP="00396379">
            <w:pPr>
              <w:rPr>
                <w:b/>
                <w:bCs/>
                <w:sz w:val="20"/>
                <w:szCs w:val="20"/>
              </w:rPr>
            </w:pPr>
            <w:r w:rsidRPr="00396379">
              <w:rPr>
                <w:b/>
                <w:bCs/>
                <w:sz w:val="20"/>
                <w:szCs w:val="20"/>
              </w:rPr>
              <w:t xml:space="preserve">Basic Science and Engineering </w:t>
            </w:r>
          </w:p>
        </w:tc>
      </w:tr>
      <w:tr w:rsidR="00396379" w:rsidRPr="00AE57FE" w:rsidTr="00396379">
        <w:trPr>
          <w:trHeight w:val="192"/>
        </w:trPr>
        <w:tc>
          <w:tcPr>
            <w:tcW w:w="5193" w:type="dxa"/>
          </w:tcPr>
          <w:p w:rsidR="00396379" w:rsidRPr="00AE57FE" w:rsidRDefault="00396379" w:rsidP="00396379">
            <w:pPr>
              <w:pStyle w:val="ListParagraph"/>
              <w:ind w:left="0"/>
              <w:rPr>
                <w:rFonts w:asciiTheme="majorBidi" w:hAnsiTheme="majorBidi" w:cstheme="majorBidi"/>
                <w:b/>
                <w:bCs/>
                <w:sz w:val="20"/>
                <w:szCs w:val="20"/>
              </w:rPr>
            </w:pPr>
            <w:r w:rsidRPr="00AE57FE">
              <w:rPr>
                <w:rFonts w:asciiTheme="majorBidi" w:hAnsiTheme="majorBidi" w:cstheme="majorBidi"/>
                <w:b/>
                <w:bCs/>
                <w:sz w:val="20"/>
                <w:szCs w:val="20"/>
              </w:rPr>
              <w:t xml:space="preserve">Department Responsible for the Course </w:t>
            </w:r>
          </w:p>
        </w:tc>
        <w:tc>
          <w:tcPr>
            <w:tcW w:w="4365" w:type="dxa"/>
          </w:tcPr>
          <w:p w:rsidR="00396379" w:rsidRPr="00396379" w:rsidRDefault="00396379" w:rsidP="00396379">
            <w:pPr>
              <w:rPr>
                <w:b/>
                <w:bCs/>
                <w:sz w:val="20"/>
                <w:szCs w:val="20"/>
              </w:rPr>
            </w:pPr>
            <w:r w:rsidRPr="00396379">
              <w:rPr>
                <w:b/>
                <w:bCs/>
                <w:sz w:val="20"/>
                <w:szCs w:val="20"/>
              </w:rPr>
              <w:t>Basic Science and Engineering</w:t>
            </w:r>
          </w:p>
        </w:tc>
      </w:tr>
      <w:tr w:rsidR="00BA20CB" w:rsidRPr="00AE57FE" w:rsidTr="00396379">
        <w:trPr>
          <w:trHeight w:val="197"/>
        </w:trPr>
        <w:tc>
          <w:tcPr>
            <w:tcW w:w="5193" w:type="dxa"/>
          </w:tcPr>
          <w:p w:rsidR="00BA20CB" w:rsidRPr="00AE57FE" w:rsidRDefault="00E930EB" w:rsidP="00AE57FE">
            <w:pPr>
              <w:pStyle w:val="ListParagraph"/>
              <w:ind w:left="0"/>
              <w:rPr>
                <w:rFonts w:asciiTheme="majorBidi" w:hAnsiTheme="majorBidi" w:cstheme="majorBidi"/>
                <w:b/>
                <w:bCs/>
                <w:sz w:val="20"/>
                <w:szCs w:val="20"/>
              </w:rPr>
            </w:pPr>
            <w:r w:rsidRPr="00AE57FE">
              <w:rPr>
                <w:rFonts w:asciiTheme="majorBidi" w:hAnsiTheme="majorBidi" w:cstheme="majorBidi"/>
                <w:b/>
                <w:bCs/>
                <w:sz w:val="20"/>
                <w:szCs w:val="20"/>
              </w:rPr>
              <w:t>C</w:t>
            </w:r>
            <w:r w:rsidR="00BA20CB" w:rsidRPr="00AE57FE">
              <w:rPr>
                <w:rFonts w:asciiTheme="majorBidi" w:hAnsiTheme="majorBidi" w:cstheme="majorBidi"/>
                <w:b/>
                <w:bCs/>
                <w:sz w:val="20"/>
                <w:szCs w:val="20"/>
              </w:rPr>
              <w:t xml:space="preserve">ourse </w:t>
            </w:r>
            <w:r w:rsidRPr="00AE57FE">
              <w:rPr>
                <w:rFonts w:asciiTheme="majorBidi" w:hAnsiTheme="majorBidi" w:cstheme="majorBidi"/>
                <w:b/>
                <w:bCs/>
                <w:sz w:val="20"/>
                <w:szCs w:val="20"/>
              </w:rPr>
              <w:t>T</w:t>
            </w:r>
            <w:r w:rsidR="00BA20CB" w:rsidRPr="00AE57FE">
              <w:rPr>
                <w:rFonts w:asciiTheme="majorBidi" w:hAnsiTheme="majorBidi" w:cstheme="majorBidi"/>
                <w:b/>
                <w:bCs/>
                <w:sz w:val="20"/>
                <w:szCs w:val="20"/>
              </w:rPr>
              <w:t>itle</w:t>
            </w:r>
          </w:p>
        </w:tc>
        <w:tc>
          <w:tcPr>
            <w:tcW w:w="4365" w:type="dxa"/>
          </w:tcPr>
          <w:p w:rsidR="00BA20CB" w:rsidRPr="00AE57FE" w:rsidRDefault="004B719A" w:rsidP="00AE57FE">
            <w:pPr>
              <w:rPr>
                <w:rFonts w:asciiTheme="majorBidi" w:hAnsiTheme="majorBidi" w:cstheme="majorBidi"/>
                <w:b/>
                <w:bCs/>
                <w:sz w:val="18"/>
                <w:szCs w:val="18"/>
              </w:rPr>
            </w:pPr>
            <w:r w:rsidRPr="00AE57FE">
              <w:rPr>
                <w:rFonts w:asciiTheme="majorBidi" w:hAnsiTheme="majorBidi" w:cstheme="majorBidi"/>
                <w:b/>
                <w:bCs/>
                <w:sz w:val="18"/>
                <w:szCs w:val="18"/>
              </w:rPr>
              <w:t>Engineering Drawing and Projection</w:t>
            </w:r>
          </w:p>
        </w:tc>
      </w:tr>
      <w:tr w:rsidR="00BA20CB" w:rsidRPr="00AE57FE" w:rsidTr="00396379">
        <w:tc>
          <w:tcPr>
            <w:tcW w:w="5193" w:type="dxa"/>
          </w:tcPr>
          <w:p w:rsidR="00BA20CB" w:rsidRPr="00AE57FE" w:rsidRDefault="00BA20CB" w:rsidP="00AE57FE">
            <w:pPr>
              <w:pStyle w:val="ListParagraph"/>
              <w:ind w:left="0"/>
              <w:rPr>
                <w:rFonts w:asciiTheme="majorBidi" w:hAnsiTheme="majorBidi" w:cstheme="majorBidi"/>
                <w:b/>
                <w:bCs/>
                <w:sz w:val="20"/>
                <w:szCs w:val="20"/>
              </w:rPr>
            </w:pPr>
            <w:r w:rsidRPr="00AE57FE">
              <w:rPr>
                <w:rFonts w:asciiTheme="majorBidi" w:hAnsiTheme="majorBidi" w:cstheme="majorBidi"/>
                <w:b/>
                <w:bCs/>
                <w:sz w:val="20"/>
                <w:szCs w:val="20"/>
              </w:rPr>
              <w:t xml:space="preserve">Course </w:t>
            </w:r>
            <w:r w:rsidR="00E930EB" w:rsidRPr="00AE57FE">
              <w:rPr>
                <w:rFonts w:asciiTheme="majorBidi" w:hAnsiTheme="majorBidi" w:cstheme="majorBidi"/>
                <w:b/>
                <w:bCs/>
                <w:sz w:val="20"/>
                <w:szCs w:val="20"/>
              </w:rPr>
              <w:t>C</w:t>
            </w:r>
            <w:r w:rsidRPr="00AE57FE">
              <w:rPr>
                <w:rFonts w:asciiTheme="majorBidi" w:hAnsiTheme="majorBidi" w:cstheme="majorBidi"/>
                <w:b/>
                <w:bCs/>
                <w:sz w:val="20"/>
                <w:szCs w:val="20"/>
              </w:rPr>
              <w:t>ode</w:t>
            </w:r>
          </w:p>
        </w:tc>
        <w:tc>
          <w:tcPr>
            <w:tcW w:w="4365" w:type="dxa"/>
          </w:tcPr>
          <w:p w:rsidR="00BA20CB" w:rsidRPr="00AE57FE" w:rsidRDefault="00D134E9" w:rsidP="00AE57FE">
            <w:pPr>
              <w:pStyle w:val="ListParagraph"/>
              <w:ind w:left="0"/>
              <w:rPr>
                <w:rFonts w:asciiTheme="majorBidi" w:hAnsiTheme="majorBidi" w:cstheme="majorBidi"/>
                <w:b/>
                <w:bCs/>
                <w:sz w:val="18"/>
                <w:szCs w:val="18"/>
              </w:rPr>
            </w:pPr>
            <w:r w:rsidRPr="00AE57FE">
              <w:rPr>
                <w:rFonts w:asciiTheme="majorBidi" w:hAnsiTheme="majorBidi" w:cstheme="majorBidi"/>
                <w:b/>
                <w:bCs/>
                <w:sz w:val="18"/>
                <w:szCs w:val="18"/>
              </w:rPr>
              <w:t>ENG</w:t>
            </w:r>
            <w:r w:rsidR="004B719A" w:rsidRPr="00AE57FE">
              <w:rPr>
                <w:rFonts w:asciiTheme="majorBidi" w:hAnsiTheme="majorBidi" w:cstheme="majorBidi"/>
                <w:b/>
                <w:bCs/>
                <w:sz w:val="18"/>
                <w:szCs w:val="18"/>
              </w:rPr>
              <w:t>103</w:t>
            </w:r>
          </w:p>
        </w:tc>
      </w:tr>
      <w:tr w:rsidR="00BA20CB" w:rsidRPr="00AE57FE" w:rsidTr="00396379">
        <w:tc>
          <w:tcPr>
            <w:tcW w:w="5193" w:type="dxa"/>
          </w:tcPr>
          <w:p w:rsidR="00BA20CB" w:rsidRPr="00AE57FE" w:rsidRDefault="00BA20CB" w:rsidP="00AE57FE">
            <w:pPr>
              <w:pStyle w:val="ListParagraph"/>
              <w:ind w:left="0"/>
              <w:rPr>
                <w:rFonts w:asciiTheme="majorBidi" w:hAnsiTheme="majorBidi" w:cstheme="majorBidi"/>
                <w:b/>
                <w:bCs/>
                <w:sz w:val="20"/>
                <w:szCs w:val="20"/>
              </w:rPr>
            </w:pPr>
            <w:r w:rsidRPr="00AE57FE">
              <w:rPr>
                <w:rFonts w:asciiTheme="majorBidi" w:hAnsiTheme="majorBidi" w:cstheme="majorBidi"/>
                <w:b/>
                <w:bCs/>
                <w:sz w:val="20"/>
                <w:szCs w:val="20"/>
              </w:rPr>
              <w:t>Year/</w:t>
            </w:r>
            <w:r w:rsidR="00E930EB" w:rsidRPr="00AE57FE">
              <w:rPr>
                <w:rFonts w:asciiTheme="majorBidi" w:hAnsiTheme="majorBidi" w:cstheme="majorBidi"/>
                <w:b/>
                <w:bCs/>
                <w:sz w:val="20"/>
                <w:szCs w:val="20"/>
              </w:rPr>
              <w:t>L</w:t>
            </w:r>
            <w:r w:rsidRPr="00AE57FE">
              <w:rPr>
                <w:rFonts w:asciiTheme="majorBidi" w:hAnsiTheme="majorBidi" w:cstheme="majorBidi"/>
                <w:b/>
                <w:bCs/>
                <w:sz w:val="20"/>
                <w:szCs w:val="20"/>
              </w:rPr>
              <w:t>evel</w:t>
            </w:r>
          </w:p>
        </w:tc>
        <w:tc>
          <w:tcPr>
            <w:tcW w:w="4365" w:type="dxa"/>
          </w:tcPr>
          <w:p w:rsidR="00BA20CB" w:rsidRPr="00AE57FE" w:rsidRDefault="004B719A" w:rsidP="00AE57FE">
            <w:pPr>
              <w:pStyle w:val="ListParagraph"/>
              <w:ind w:left="0"/>
              <w:rPr>
                <w:rFonts w:asciiTheme="majorBidi" w:hAnsiTheme="majorBidi" w:cstheme="majorBidi"/>
                <w:b/>
                <w:bCs/>
                <w:sz w:val="18"/>
                <w:szCs w:val="18"/>
              </w:rPr>
            </w:pPr>
            <w:r w:rsidRPr="00AE57FE">
              <w:rPr>
                <w:rFonts w:asciiTheme="majorBidi" w:hAnsiTheme="majorBidi" w:cstheme="majorBidi"/>
                <w:b/>
                <w:bCs/>
                <w:color w:val="292526"/>
                <w:sz w:val="18"/>
                <w:szCs w:val="18"/>
              </w:rPr>
              <w:t>1</w:t>
            </w:r>
            <w:r w:rsidRPr="00AE57FE">
              <w:rPr>
                <w:rFonts w:asciiTheme="majorBidi" w:hAnsiTheme="majorBidi" w:cstheme="majorBidi"/>
                <w:b/>
                <w:bCs/>
                <w:color w:val="292526"/>
                <w:sz w:val="18"/>
                <w:szCs w:val="18"/>
                <w:vertAlign w:val="superscript"/>
              </w:rPr>
              <w:t>st</w:t>
            </w:r>
            <w:r w:rsidR="0013280F" w:rsidRPr="00AE57FE">
              <w:rPr>
                <w:rFonts w:asciiTheme="majorBidi" w:hAnsiTheme="majorBidi" w:cstheme="majorBidi"/>
                <w:b/>
                <w:bCs/>
                <w:color w:val="292526"/>
                <w:sz w:val="18"/>
                <w:szCs w:val="18"/>
              </w:rPr>
              <w:t xml:space="preserve"> level – first term</w:t>
            </w:r>
          </w:p>
        </w:tc>
      </w:tr>
      <w:tr w:rsidR="00BA20CB" w:rsidRPr="00AE57FE" w:rsidTr="00396379">
        <w:tc>
          <w:tcPr>
            <w:tcW w:w="5193" w:type="dxa"/>
          </w:tcPr>
          <w:p w:rsidR="00BA20CB" w:rsidRPr="00AE57FE" w:rsidRDefault="003B326F" w:rsidP="00AE57FE">
            <w:pPr>
              <w:pStyle w:val="ListParagraph"/>
              <w:ind w:left="0"/>
              <w:rPr>
                <w:rFonts w:asciiTheme="majorBidi" w:hAnsiTheme="majorBidi" w:cstheme="majorBidi"/>
                <w:b/>
                <w:bCs/>
                <w:sz w:val="20"/>
                <w:szCs w:val="20"/>
              </w:rPr>
            </w:pPr>
            <w:r w:rsidRPr="00AE57FE">
              <w:rPr>
                <w:rFonts w:asciiTheme="majorBidi" w:hAnsiTheme="majorBidi" w:cstheme="majorBidi"/>
                <w:b/>
                <w:bCs/>
                <w:sz w:val="20"/>
                <w:szCs w:val="20"/>
              </w:rPr>
              <w:t>Specialization</w:t>
            </w:r>
          </w:p>
        </w:tc>
        <w:tc>
          <w:tcPr>
            <w:tcW w:w="4365" w:type="dxa"/>
          </w:tcPr>
          <w:p w:rsidR="00BA20CB" w:rsidRPr="00AE57FE" w:rsidRDefault="00910615" w:rsidP="00AE57FE">
            <w:pPr>
              <w:pStyle w:val="ListParagraph"/>
              <w:ind w:left="0"/>
              <w:rPr>
                <w:rFonts w:asciiTheme="majorBidi" w:hAnsiTheme="majorBidi" w:cstheme="majorBidi"/>
                <w:b/>
                <w:bCs/>
                <w:sz w:val="18"/>
                <w:szCs w:val="18"/>
              </w:rPr>
            </w:pPr>
            <w:r w:rsidRPr="00AE57FE">
              <w:rPr>
                <w:rFonts w:asciiTheme="majorBidi" w:hAnsiTheme="majorBidi" w:cstheme="majorBidi"/>
                <w:b/>
                <w:bCs/>
                <w:color w:val="292526"/>
                <w:sz w:val="18"/>
                <w:szCs w:val="18"/>
              </w:rPr>
              <w:t>Major</w:t>
            </w:r>
          </w:p>
        </w:tc>
      </w:tr>
      <w:tr w:rsidR="00BA20CB" w:rsidRPr="00AE57FE" w:rsidTr="00396379">
        <w:tc>
          <w:tcPr>
            <w:tcW w:w="5193" w:type="dxa"/>
          </w:tcPr>
          <w:p w:rsidR="00BA20CB" w:rsidRPr="00AE57FE" w:rsidRDefault="003B326F" w:rsidP="00AE57FE">
            <w:pPr>
              <w:pStyle w:val="ListParagraph"/>
              <w:ind w:left="0"/>
              <w:rPr>
                <w:rFonts w:asciiTheme="majorBidi" w:hAnsiTheme="majorBidi" w:cstheme="majorBidi"/>
                <w:b/>
                <w:bCs/>
                <w:sz w:val="20"/>
                <w:szCs w:val="20"/>
              </w:rPr>
            </w:pPr>
            <w:r w:rsidRPr="00AE57FE">
              <w:rPr>
                <w:rFonts w:asciiTheme="majorBidi" w:hAnsiTheme="majorBidi" w:cstheme="majorBidi"/>
                <w:b/>
                <w:bCs/>
                <w:sz w:val="20"/>
                <w:szCs w:val="20"/>
              </w:rPr>
              <w:t xml:space="preserve">Authorization </w:t>
            </w:r>
            <w:r w:rsidR="00E930EB" w:rsidRPr="00AE57FE">
              <w:rPr>
                <w:rFonts w:asciiTheme="majorBidi" w:hAnsiTheme="majorBidi" w:cstheme="majorBidi"/>
                <w:b/>
                <w:bCs/>
                <w:sz w:val="20"/>
                <w:szCs w:val="20"/>
              </w:rPr>
              <w:t>D</w:t>
            </w:r>
            <w:r w:rsidRPr="00AE57FE">
              <w:rPr>
                <w:rFonts w:asciiTheme="majorBidi" w:hAnsiTheme="majorBidi" w:cstheme="majorBidi"/>
                <w:b/>
                <w:bCs/>
                <w:sz w:val="20"/>
                <w:szCs w:val="20"/>
              </w:rPr>
              <w:t xml:space="preserve">ate of </w:t>
            </w:r>
            <w:r w:rsidR="00E930EB" w:rsidRPr="00AE57FE">
              <w:rPr>
                <w:rFonts w:asciiTheme="majorBidi" w:hAnsiTheme="majorBidi" w:cstheme="majorBidi"/>
                <w:b/>
                <w:bCs/>
                <w:sz w:val="20"/>
                <w:szCs w:val="20"/>
              </w:rPr>
              <w:t>C</w:t>
            </w:r>
            <w:r w:rsidRPr="00AE57FE">
              <w:rPr>
                <w:rFonts w:asciiTheme="majorBidi" w:hAnsiTheme="majorBidi" w:cstheme="majorBidi"/>
                <w:b/>
                <w:bCs/>
                <w:sz w:val="20"/>
                <w:szCs w:val="20"/>
              </w:rPr>
              <w:t xml:space="preserve">ourse </w:t>
            </w:r>
            <w:r w:rsidR="00E930EB" w:rsidRPr="00AE57FE">
              <w:rPr>
                <w:rFonts w:asciiTheme="majorBidi" w:hAnsiTheme="majorBidi" w:cstheme="majorBidi"/>
                <w:b/>
                <w:bCs/>
                <w:sz w:val="20"/>
                <w:szCs w:val="20"/>
              </w:rPr>
              <w:t>S</w:t>
            </w:r>
            <w:r w:rsidRPr="00AE57FE">
              <w:rPr>
                <w:rFonts w:asciiTheme="majorBidi" w:hAnsiTheme="majorBidi" w:cstheme="majorBidi"/>
                <w:b/>
                <w:bCs/>
                <w:sz w:val="20"/>
                <w:szCs w:val="20"/>
              </w:rPr>
              <w:t>pecification</w:t>
            </w:r>
          </w:p>
        </w:tc>
        <w:tc>
          <w:tcPr>
            <w:tcW w:w="4365" w:type="dxa"/>
          </w:tcPr>
          <w:p w:rsidR="00BA20CB" w:rsidRPr="00AE57FE" w:rsidRDefault="00BA20CB" w:rsidP="00AE57FE">
            <w:pPr>
              <w:pStyle w:val="ListParagraph"/>
              <w:ind w:left="0"/>
              <w:rPr>
                <w:rFonts w:asciiTheme="majorBidi" w:hAnsiTheme="majorBidi" w:cstheme="majorBidi"/>
                <w:b/>
                <w:bCs/>
                <w:sz w:val="20"/>
                <w:szCs w:val="20"/>
              </w:rPr>
            </w:pPr>
          </w:p>
        </w:tc>
      </w:tr>
    </w:tbl>
    <w:p w:rsidR="00BA20CB" w:rsidRPr="00AE57FE" w:rsidRDefault="00BA20CB" w:rsidP="00AE57FE">
      <w:pPr>
        <w:pStyle w:val="ListParagraph"/>
        <w:spacing w:line="240" w:lineRule="auto"/>
        <w:ind w:left="0"/>
        <w:rPr>
          <w:rFonts w:asciiTheme="majorBidi" w:hAnsiTheme="majorBidi" w:cstheme="majorBidi"/>
          <w:sz w:val="10"/>
          <w:szCs w:val="10"/>
        </w:rPr>
      </w:pPr>
    </w:p>
    <w:tbl>
      <w:tblPr>
        <w:tblStyle w:val="TableGrid"/>
        <w:tblW w:w="0" w:type="auto"/>
        <w:tblInd w:w="18" w:type="dxa"/>
        <w:tblLook w:val="04A0" w:firstRow="1" w:lastRow="0" w:firstColumn="1" w:lastColumn="0" w:noHBand="0" w:noVBand="1"/>
      </w:tblPr>
      <w:tblGrid>
        <w:gridCol w:w="2922"/>
        <w:gridCol w:w="2214"/>
        <w:gridCol w:w="2207"/>
        <w:gridCol w:w="2215"/>
      </w:tblGrid>
      <w:tr w:rsidR="006E1455" w:rsidRPr="00AE57FE" w:rsidTr="00DF425E">
        <w:trPr>
          <w:trHeight w:val="368"/>
        </w:trPr>
        <w:tc>
          <w:tcPr>
            <w:tcW w:w="2922" w:type="dxa"/>
            <w:vMerge w:val="restart"/>
            <w:vAlign w:val="center"/>
          </w:tcPr>
          <w:p w:rsidR="006E1455" w:rsidRPr="00AE57FE" w:rsidRDefault="006E1455" w:rsidP="00AE57FE">
            <w:pPr>
              <w:pStyle w:val="ListParagraph"/>
              <w:ind w:left="0"/>
              <w:jc w:val="center"/>
              <w:rPr>
                <w:rFonts w:asciiTheme="majorBidi" w:hAnsiTheme="majorBidi" w:cstheme="majorBidi"/>
                <w:b/>
                <w:bCs/>
                <w:sz w:val="20"/>
                <w:szCs w:val="20"/>
              </w:rPr>
            </w:pPr>
            <w:r w:rsidRPr="00AE57FE">
              <w:rPr>
                <w:rFonts w:asciiTheme="majorBidi" w:hAnsiTheme="majorBidi" w:cstheme="majorBidi"/>
                <w:b/>
                <w:bCs/>
                <w:sz w:val="20"/>
                <w:szCs w:val="20"/>
              </w:rPr>
              <w:t>Teaching hours</w:t>
            </w:r>
          </w:p>
        </w:tc>
        <w:tc>
          <w:tcPr>
            <w:tcW w:w="2214" w:type="dxa"/>
          </w:tcPr>
          <w:p w:rsidR="006E1455" w:rsidRPr="00AE57FE" w:rsidRDefault="006E1455" w:rsidP="00AE57FE">
            <w:pPr>
              <w:pStyle w:val="ListParagraph"/>
              <w:ind w:left="0"/>
              <w:jc w:val="center"/>
              <w:rPr>
                <w:rFonts w:asciiTheme="majorBidi" w:hAnsiTheme="majorBidi" w:cstheme="majorBidi"/>
                <w:b/>
                <w:bCs/>
                <w:sz w:val="20"/>
                <w:szCs w:val="20"/>
              </w:rPr>
            </w:pPr>
            <w:r w:rsidRPr="00AE57FE">
              <w:rPr>
                <w:rFonts w:asciiTheme="majorBidi" w:hAnsiTheme="majorBidi" w:cstheme="majorBidi"/>
                <w:b/>
                <w:bCs/>
                <w:sz w:val="20"/>
                <w:szCs w:val="20"/>
              </w:rPr>
              <w:t>Lectures</w:t>
            </w:r>
          </w:p>
        </w:tc>
        <w:tc>
          <w:tcPr>
            <w:tcW w:w="2207" w:type="dxa"/>
          </w:tcPr>
          <w:p w:rsidR="006E1455" w:rsidRPr="00AE57FE" w:rsidRDefault="006E1455" w:rsidP="00AE57FE">
            <w:pPr>
              <w:pStyle w:val="ListParagraph"/>
              <w:ind w:left="0"/>
              <w:jc w:val="center"/>
              <w:rPr>
                <w:rFonts w:asciiTheme="majorBidi" w:hAnsiTheme="majorBidi" w:cstheme="majorBidi"/>
                <w:b/>
                <w:bCs/>
                <w:sz w:val="20"/>
                <w:szCs w:val="20"/>
              </w:rPr>
            </w:pPr>
            <w:r w:rsidRPr="00AE57FE">
              <w:rPr>
                <w:rFonts w:asciiTheme="majorBidi" w:hAnsiTheme="majorBidi" w:cstheme="majorBidi"/>
                <w:b/>
                <w:bCs/>
                <w:sz w:val="20"/>
                <w:szCs w:val="20"/>
              </w:rPr>
              <w:t>Tutorial</w:t>
            </w:r>
          </w:p>
        </w:tc>
        <w:tc>
          <w:tcPr>
            <w:tcW w:w="2215" w:type="dxa"/>
          </w:tcPr>
          <w:p w:rsidR="006E1455" w:rsidRPr="00AE57FE" w:rsidRDefault="006E1455" w:rsidP="00AE57FE">
            <w:pPr>
              <w:pStyle w:val="ListParagraph"/>
              <w:ind w:left="0"/>
              <w:jc w:val="center"/>
              <w:rPr>
                <w:rFonts w:asciiTheme="majorBidi" w:hAnsiTheme="majorBidi" w:cstheme="majorBidi"/>
                <w:b/>
                <w:bCs/>
                <w:sz w:val="20"/>
                <w:szCs w:val="20"/>
              </w:rPr>
            </w:pPr>
            <w:r w:rsidRPr="00AE57FE">
              <w:rPr>
                <w:rFonts w:asciiTheme="majorBidi" w:hAnsiTheme="majorBidi" w:cstheme="majorBidi"/>
                <w:b/>
                <w:bCs/>
                <w:sz w:val="20"/>
                <w:szCs w:val="20"/>
              </w:rPr>
              <w:t>Practical</w:t>
            </w:r>
          </w:p>
        </w:tc>
      </w:tr>
      <w:tr w:rsidR="006E1455" w:rsidRPr="00AE57FE" w:rsidTr="00DF425E">
        <w:trPr>
          <w:trHeight w:val="120"/>
        </w:trPr>
        <w:tc>
          <w:tcPr>
            <w:tcW w:w="2922" w:type="dxa"/>
            <w:vMerge/>
          </w:tcPr>
          <w:p w:rsidR="006E1455" w:rsidRPr="00AE57FE" w:rsidRDefault="006E1455" w:rsidP="00AE57FE">
            <w:pPr>
              <w:pStyle w:val="ListParagraph"/>
              <w:ind w:left="0"/>
              <w:rPr>
                <w:rFonts w:asciiTheme="majorBidi" w:hAnsiTheme="majorBidi" w:cstheme="majorBidi"/>
                <w:sz w:val="20"/>
                <w:szCs w:val="20"/>
              </w:rPr>
            </w:pPr>
          </w:p>
        </w:tc>
        <w:tc>
          <w:tcPr>
            <w:tcW w:w="2214" w:type="dxa"/>
            <w:tcBorders>
              <w:bottom w:val="single" w:sz="4" w:space="0" w:color="auto"/>
            </w:tcBorders>
          </w:tcPr>
          <w:p w:rsidR="006E1455" w:rsidRPr="00AE57FE" w:rsidRDefault="00CE4903" w:rsidP="00AE57FE">
            <w:pPr>
              <w:autoSpaceDE w:val="0"/>
              <w:autoSpaceDN w:val="0"/>
              <w:adjustRightInd w:val="0"/>
              <w:jc w:val="center"/>
              <w:rPr>
                <w:rFonts w:asciiTheme="majorBidi" w:hAnsiTheme="majorBidi" w:cstheme="majorBidi"/>
                <w:color w:val="292526"/>
                <w:sz w:val="20"/>
                <w:szCs w:val="20"/>
              </w:rPr>
            </w:pPr>
            <w:r w:rsidRPr="00AE57FE">
              <w:rPr>
                <w:rFonts w:asciiTheme="majorBidi" w:hAnsiTheme="majorBidi" w:cstheme="majorBidi"/>
                <w:color w:val="292526"/>
                <w:sz w:val="20"/>
                <w:szCs w:val="20"/>
              </w:rPr>
              <w:t>1</w:t>
            </w:r>
          </w:p>
        </w:tc>
        <w:tc>
          <w:tcPr>
            <w:tcW w:w="2207" w:type="dxa"/>
            <w:tcBorders>
              <w:bottom w:val="single" w:sz="4" w:space="0" w:color="auto"/>
            </w:tcBorders>
          </w:tcPr>
          <w:p w:rsidR="006E1455" w:rsidRPr="00AE57FE" w:rsidRDefault="00766C90" w:rsidP="00AE57FE">
            <w:pPr>
              <w:pStyle w:val="ListParagraph"/>
              <w:ind w:left="0"/>
              <w:jc w:val="center"/>
              <w:rPr>
                <w:rFonts w:asciiTheme="majorBidi" w:hAnsiTheme="majorBidi" w:cstheme="majorBidi"/>
                <w:sz w:val="20"/>
                <w:szCs w:val="20"/>
              </w:rPr>
            </w:pPr>
            <w:r w:rsidRPr="00AE57FE">
              <w:rPr>
                <w:rFonts w:asciiTheme="majorBidi" w:hAnsiTheme="majorBidi" w:cstheme="majorBidi"/>
                <w:sz w:val="20"/>
                <w:szCs w:val="20"/>
              </w:rPr>
              <w:t>-</w:t>
            </w:r>
          </w:p>
        </w:tc>
        <w:tc>
          <w:tcPr>
            <w:tcW w:w="2215" w:type="dxa"/>
            <w:tcBorders>
              <w:bottom w:val="single" w:sz="4" w:space="0" w:color="auto"/>
            </w:tcBorders>
          </w:tcPr>
          <w:p w:rsidR="006E1455" w:rsidRPr="00AE57FE" w:rsidRDefault="00CE4903" w:rsidP="00AE57FE">
            <w:pPr>
              <w:pStyle w:val="ListParagraph"/>
              <w:ind w:left="0"/>
              <w:jc w:val="center"/>
              <w:rPr>
                <w:rFonts w:asciiTheme="majorBidi" w:hAnsiTheme="majorBidi" w:cstheme="majorBidi"/>
                <w:sz w:val="20"/>
                <w:szCs w:val="20"/>
              </w:rPr>
            </w:pPr>
            <w:r w:rsidRPr="00AE57FE">
              <w:rPr>
                <w:rFonts w:asciiTheme="majorBidi" w:hAnsiTheme="majorBidi" w:cstheme="majorBidi"/>
                <w:color w:val="292526"/>
                <w:sz w:val="20"/>
                <w:szCs w:val="20"/>
              </w:rPr>
              <w:t>4</w:t>
            </w:r>
          </w:p>
        </w:tc>
      </w:tr>
    </w:tbl>
    <w:p w:rsidR="003B326F" w:rsidRPr="00AE57FE" w:rsidRDefault="003B326F" w:rsidP="00AE57FE">
      <w:pPr>
        <w:pStyle w:val="ListParagraph"/>
        <w:spacing w:line="240" w:lineRule="auto"/>
        <w:ind w:left="0"/>
        <w:rPr>
          <w:rFonts w:asciiTheme="majorBidi" w:hAnsiTheme="majorBidi" w:cstheme="majorBidi"/>
          <w:sz w:val="8"/>
          <w:szCs w:val="8"/>
        </w:rPr>
      </w:pPr>
    </w:p>
    <w:p w:rsidR="00316AD7" w:rsidRPr="00AE57FE" w:rsidRDefault="00316AD7" w:rsidP="00AE57FE">
      <w:pPr>
        <w:pStyle w:val="ListParagraph"/>
        <w:numPr>
          <w:ilvl w:val="0"/>
          <w:numId w:val="1"/>
        </w:numPr>
        <w:spacing w:line="240" w:lineRule="auto"/>
        <w:ind w:left="0"/>
        <w:rPr>
          <w:rFonts w:asciiTheme="majorBidi" w:hAnsiTheme="majorBidi" w:cstheme="majorBidi"/>
          <w:b/>
          <w:bCs/>
          <w:sz w:val="20"/>
          <w:szCs w:val="20"/>
        </w:rPr>
      </w:pPr>
      <w:r w:rsidRPr="00AE57FE">
        <w:rPr>
          <w:rFonts w:asciiTheme="majorBidi" w:hAnsiTheme="majorBidi" w:cstheme="majorBidi"/>
          <w:b/>
          <w:bCs/>
          <w:sz w:val="20"/>
          <w:szCs w:val="20"/>
        </w:rPr>
        <w:t>Course Aims:</w:t>
      </w:r>
    </w:p>
    <w:tbl>
      <w:tblPr>
        <w:tblStyle w:val="TableGrid"/>
        <w:tblW w:w="0" w:type="auto"/>
        <w:tblLook w:val="04A0" w:firstRow="1" w:lastRow="0" w:firstColumn="1" w:lastColumn="0" w:noHBand="0" w:noVBand="1"/>
      </w:tblPr>
      <w:tblGrid>
        <w:gridCol w:w="648"/>
        <w:gridCol w:w="8928"/>
      </w:tblGrid>
      <w:tr w:rsidR="00EA3D58" w:rsidRPr="00AE57FE" w:rsidTr="00DF425E">
        <w:tc>
          <w:tcPr>
            <w:tcW w:w="648" w:type="dxa"/>
            <w:shd w:val="pct10" w:color="auto" w:fill="auto"/>
            <w:vAlign w:val="center"/>
          </w:tcPr>
          <w:p w:rsidR="00EA3D58" w:rsidRPr="00AE57FE" w:rsidRDefault="00EA3D58"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No.</w:t>
            </w:r>
          </w:p>
        </w:tc>
        <w:tc>
          <w:tcPr>
            <w:tcW w:w="8928" w:type="dxa"/>
            <w:shd w:val="pct10" w:color="auto" w:fill="auto"/>
            <w:vAlign w:val="center"/>
          </w:tcPr>
          <w:p w:rsidR="00EA3D58" w:rsidRPr="00AE57FE" w:rsidRDefault="00EA3D58"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Aims</w:t>
            </w:r>
          </w:p>
        </w:tc>
      </w:tr>
      <w:tr w:rsidR="00EA3D58" w:rsidRPr="00AE57FE" w:rsidTr="00DF425E">
        <w:tc>
          <w:tcPr>
            <w:tcW w:w="648" w:type="dxa"/>
          </w:tcPr>
          <w:p w:rsidR="00EA3D58" w:rsidRPr="00AE57FE" w:rsidRDefault="00EA3D58" w:rsidP="00AE57FE">
            <w:pPr>
              <w:rPr>
                <w:rFonts w:asciiTheme="majorBidi" w:hAnsiTheme="majorBidi" w:cstheme="majorBidi"/>
                <w:sz w:val="20"/>
                <w:szCs w:val="20"/>
              </w:rPr>
            </w:pPr>
            <w:r w:rsidRPr="00AE57FE">
              <w:rPr>
                <w:rFonts w:asciiTheme="majorBidi" w:hAnsiTheme="majorBidi" w:cstheme="majorBidi"/>
                <w:sz w:val="18"/>
                <w:szCs w:val="18"/>
              </w:rPr>
              <w:t>0</w:t>
            </w:r>
            <w:r w:rsidR="00910615" w:rsidRPr="00AE57FE">
              <w:rPr>
                <w:rFonts w:asciiTheme="majorBidi" w:hAnsiTheme="majorBidi" w:cstheme="majorBidi"/>
                <w:sz w:val="18"/>
                <w:szCs w:val="18"/>
              </w:rPr>
              <w:t>1</w:t>
            </w:r>
          </w:p>
        </w:tc>
        <w:tc>
          <w:tcPr>
            <w:tcW w:w="8928" w:type="dxa"/>
          </w:tcPr>
          <w:p w:rsidR="00EA3D58" w:rsidRPr="00AE57FE" w:rsidRDefault="00DC4127" w:rsidP="00AE57FE">
            <w:pPr>
              <w:contextualSpacing/>
              <w:jc w:val="both"/>
              <w:rPr>
                <w:rFonts w:asciiTheme="majorBidi" w:eastAsia="Times New Roman" w:hAnsiTheme="majorBidi" w:cstheme="majorBidi"/>
                <w:sz w:val="20"/>
                <w:szCs w:val="20"/>
                <w:lang w:eastAsia="ar-SA"/>
              </w:rPr>
            </w:pPr>
            <w:r w:rsidRPr="00AE57FE">
              <w:rPr>
                <w:rFonts w:asciiTheme="majorBidi" w:eastAsia="Times New Roman" w:hAnsiTheme="majorBidi" w:cstheme="majorBidi"/>
                <w:bCs/>
                <w:sz w:val="18"/>
                <w:szCs w:val="18"/>
              </w:rPr>
              <w:t>Apply knowledge, techniques and skills of engineering drawing, engineering operations.</w:t>
            </w:r>
          </w:p>
        </w:tc>
      </w:tr>
    </w:tbl>
    <w:p w:rsidR="00EA3D58" w:rsidRPr="00AE57FE" w:rsidRDefault="00EA3D58" w:rsidP="00AE57FE">
      <w:pPr>
        <w:pStyle w:val="ListParagraph"/>
        <w:numPr>
          <w:ilvl w:val="0"/>
          <w:numId w:val="1"/>
        </w:numPr>
        <w:spacing w:line="240" w:lineRule="auto"/>
        <w:ind w:left="0"/>
        <w:rPr>
          <w:rFonts w:asciiTheme="majorBidi" w:hAnsiTheme="majorBidi" w:cstheme="majorBidi"/>
          <w:b/>
          <w:bCs/>
          <w:sz w:val="20"/>
          <w:szCs w:val="20"/>
        </w:rPr>
      </w:pPr>
      <w:r w:rsidRPr="00AE57FE">
        <w:rPr>
          <w:rFonts w:asciiTheme="majorBidi" w:hAnsiTheme="majorBidi" w:cstheme="majorBidi"/>
          <w:b/>
          <w:bCs/>
          <w:sz w:val="20"/>
          <w:szCs w:val="20"/>
        </w:rPr>
        <w:t>Intended Learning Outcomes (ILO’S):</w:t>
      </w:r>
    </w:p>
    <w:p w:rsidR="00EA3D58" w:rsidRPr="00AE57FE" w:rsidRDefault="00EA3D58" w:rsidP="00AE57FE">
      <w:pPr>
        <w:pStyle w:val="ListParagraph"/>
        <w:numPr>
          <w:ilvl w:val="0"/>
          <w:numId w:val="3"/>
        </w:numPr>
        <w:spacing w:line="240" w:lineRule="auto"/>
        <w:ind w:left="0"/>
        <w:rPr>
          <w:rFonts w:asciiTheme="majorBidi" w:hAnsiTheme="majorBidi" w:cstheme="majorBidi"/>
          <w:b/>
          <w:bCs/>
          <w:sz w:val="20"/>
          <w:szCs w:val="20"/>
        </w:rPr>
      </w:pPr>
      <w:r w:rsidRPr="00AE57FE">
        <w:rPr>
          <w:rFonts w:asciiTheme="majorBidi" w:hAnsiTheme="majorBidi" w:cstheme="majorBidi"/>
          <w:b/>
          <w:bCs/>
          <w:sz w:val="20"/>
          <w:szCs w:val="20"/>
        </w:rPr>
        <w:t xml:space="preserve">Knowledge and understanding: </w:t>
      </w:r>
    </w:p>
    <w:p w:rsidR="00EA3D58" w:rsidRPr="00AE57FE" w:rsidRDefault="00EA3D58" w:rsidP="00AE57FE">
      <w:pPr>
        <w:pStyle w:val="ListParagraph"/>
        <w:spacing w:line="240" w:lineRule="auto"/>
        <w:ind w:left="0"/>
        <w:rPr>
          <w:rFonts w:asciiTheme="majorBidi" w:hAnsiTheme="majorBidi" w:cstheme="majorBidi"/>
          <w:sz w:val="2"/>
          <w:szCs w:val="2"/>
        </w:rPr>
      </w:pPr>
    </w:p>
    <w:tbl>
      <w:tblPr>
        <w:tblStyle w:val="TableGrid"/>
        <w:tblW w:w="0" w:type="auto"/>
        <w:tblInd w:w="18" w:type="dxa"/>
        <w:tblLook w:val="04A0" w:firstRow="1" w:lastRow="0" w:firstColumn="1" w:lastColumn="0" w:noHBand="0" w:noVBand="1"/>
      </w:tblPr>
      <w:tblGrid>
        <w:gridCol w:w="810"/>
        <w:gridCol w:w="8748"/>
      </w:tblGrid>
      <w:tr w:rsidR="00EA3D58" w:rsidRPr="00AE57FE" w:rsidTr="00DF425E">
        <w:tc>
          <w:tcPr>
            <w:tcW w:w="810" w:type="dxa"/>
            <w:shd w:val="pct10" w:color="auto" w:fill="auto"/>
            <w:vAlign w:val="center"/>
          </w:tcPr>
          <w:p w:rsidR="00EA3D58" w:rsidRPr="00AE57FE" w:rsidRDefault="00EA3D58" w:rsidP="00AE57FE">
            <w:pPr>
              <w:pStyle w:val="ListParagraph"/>
              <w:ind w:left="0"/>
              <w:jc w:val="center"/>
              <w:rPr>
                <w:rFonts w:asciiTheme="majorBidi" w:hAnsiTheme="majorBidi" w:cstheme="majorBidi"/>
                <w:b/>
                <w:bCs/>
                <w:sz w:val="20"/>
                <w:szCs w:val="20"/>
              </w:rPr>
            </w:pPr>
            <w:r w:rsidRPr="00AE57FE">
              <w:rPr>
                <w:rFonts w:asciiTheme="majorBidi" w:hAnsiTheme="majorBidi" w:cstheme="majorBidi"/>
                <w:b/>
                <w:bCs/>
                <w:sz w:val="20"/>
                <w:szCs w:val="20"/>
              </w:rPr>
              <w:t>No.</w:t>
            </w:r>
          </w:p>
        </w:tc>
        <w:tc>
          <w:tcPr>
            <w:tcW w:w="8748" w:type="dxa"/>
            <w:shd w:val="pct10" w:color="auto" w:fill="auto"/>
            <w:vAlign w:val="center"/>
          </w:tcPr>
          <w:p w:rsidR="00EA3D58" w:rsidRPr="00AE57FE" w:rsidRDefault="00EA3D58" w:rsidP="00AE57FE">
            <w:pPr>
              <w:pStyle w:val="ListParagraph"/>
              <w:ind w:left="0"/>
              <w:jc w:val="center"/>
              <w:rPr>
                <w:rFonts w:asciiTheme="majorBidi" w:hAnsiTheme="majorBidi" w:cstheme="majorBidi"/>
                <w:b/>
                <w:bCs/>
                <w:sz w:val="20"/>
                <w:szCs w:val="20"/>
              </w:rPr>
            </w:pPr>
            <w:r w:rsidRPr="00AE57FE">
              <w:rPr>
                <w:rFonts w:asciiTheme="majorBidi" w:hAnsiTheme="majorBidi" w:cstheme="majorBidi"/>
                <w:b/>
                <w:bCs/>
                <w:sz w:val="20"/>
                <w:szCs w:val="20"/>
              </w:rPr>
              <w:t>Knowledge and understanding</w:t>
            </w:r>
          </w:p>
        </w:tc>
      </w:tr>
      <w:tr w:rsidR="00EA3D58" w:rsidRPr="00AE57FE" w:rsidTr="00DF425E">
        <w:tc>
          <w:tcPr>
            <w:tcW w:w="810" w:type="dxa"/>
          </w:tcPr>
          <w:p w:rsidR="00EA3D58" w:rsidRPr="00AE57FE" w:rsidRDefault="007F712A" w:rsidP="00AE57FE">
            <w:pPr>
              <w:pStyle w:val="ListParagraph"/>
              <w:ind w:left="0"/>
              <w:rPr>
                <w:rFonts w:asciiTheme="majorBidi" w:eastAsia="Times New Roman" w:hAnsiTheme="majorBidi" w:cstheme="majorBidi"/>
                <w:bCs/>
                <w:sz w:val="18"/>
                <w:szCs w:val="18"/>
              </w:rPr>
            </w:pPr>
            <w:r w:rsidRPr="00AE57FE">
              <w:rPr>
                <w:rFonts w:asciiTheme="majorBidi" w:eastAsia="Times New Roman" w:hAnsiTheme="majorBidi" w:cstheme="majorBidi"/>
                <w:bCs/>
                <w:sz w:val="18"/>
                <w:szCs w:val="18"/>
              </w:rPr>
              <w:t>A1</w:t>
            </w:r>
          </w:p>
        </w:tc>
        <w:tc>
          <w:tcPr>
            <w:tcW w:w="8748" w:type="dxa"/>
          </w:tcPr>
          <w:p w:rsidR="00EA3D58" w:rsidRPr="00AE57FE" w:rsidRDefault="00FE2102" w:rsidP="00AE57FE">
            <w:pPr>
              <w:pStyle w:val="ListParagraph"/>
              <w:ind w:left="0"/>
              <w:rPr>
                <w:rFonts w:asciiTheme="majorBidi" w:hAnsiTheme="majorBidi" w:cstheme="majorBidi"/>
                <w:sz w:val="18"/>
                <w:szCs w:val="18"/>
              </w:rPr>
            </w:pPr>
            <w:r w:rsidRPr="00AE57FE">
              <w:rPr>
                <w:rFonts w:asciiTheme="majorBidi" w:hAnsiTheme="majorBidi" w:cstheme="majorBidi"/>
                <w:sz w:val="18"/>
                <w:szCs w:val="18"/>
              </w:rPr>
              <w:t>Define the conce</w:t>
            </w:r>
            <w:r w:rsidR="003B2381" w:rsidRPr="00AE57FE">
              <w:rPr>
                <w:rFonts w:asciiTheme="majorBidi" w:hAnsiTheme="majorBidi" w:cstheme="majorBidi"/>
                <w:sz w:val="18"/>
                <w:szCs w:val="18"/>
              </w:rPr>
              <w:t>pts and theories of mathematics, science necessary for engineering system analysis.</w:t>
            </w:r>
          </w:p>
        </w:tc>
      </w:tr>
      <w:tr w:rsidR="003B2381" w:rsidRPr="00AE57FE" w:rsidTr="00DF425E">
        <w:tc>
          <w:tcPr>
            <w:tcW w:w="810" w:type="dxa"/>
          </w:tcPr>
          <w:p w:rsidR="003B2381" w:rsidRPr="00AE57FE" w:rsidRDefault="003B2381" w:rsidP="00AE57FE">
            <w:pPr>
              <w:pStyle w:val="ListParagraph"/>
              <w:ind w:left="0"/>
              <w:rPr>
                <w:rFonts w:asciiTheme="majorBidi" w:eastAsia="Times New Roman" w:hAnsiTheme="majorBidi" w:cstheme="majorBidi"/>
                <w:bCs/>
                <w:sz w:val="18"/>
                <w:szCs w:val="18"/>
              </w:rPr>
            </w:pPr>
            <w:r w:rsidRPr="00AE57FE">
              <w:rPr>
                <w:rFonts w:asciiTheme="majorBidi" w:eastAsia="Times New Roman" w:hAnsiTheme="majorBidi" w:cstheme="majorBidi"/>
                <w:bCs/>
                <w:sz w:val="18"/>
                <w:szCs w:val="18"/>
              </w:rPr>
              <w:t>A3</w:t>
            </w:r>
          </w:p>
        </w:tc>
        <w:tc>
          <w:tcPr>
            <w:tcW w:w="8748" w:type="dxa"/>
          </w:tcPr>
          <w:p w:rsidR="003B2381" w:rsidRPr="00AE57FE" w:rsidRDefault="003B2381" w:rsidP="00AE57FE">
            <w:pPr>
              <w:pStyle w:val="ListParagraph"/>
              <w:ind w:left="0"/>
              <w:rPr>
                <w:rFonts w:asciiTheme="majorBidi" w:hAnsiTheme="majorBidi" w:cstheme="majorBidi"/>
                <w:sz w:val="18"/>
                <w:szCs w:val="18"/>
              </w:rPr>
            </w:pPr>
            <w:r w:rsidRPr="00AE57FE">
              <w:rPr>
                <w:rFonts w:asciiTheme="majorBidi" w:hAnsiTheme="majorBidi" w:cstheme="majorBidi"/>
                <w:sz w:val="18"/>
                <w:szCs w:val="18"/>
              </w:rPr>
              <w:t>List the engineering materials related to the characteristics in engineering analysis.</w:t>
            </w:r>
          </w:p>
        </w:tc>
      </w:tr>
    </w:tbl>
    <w:p w:rsidR="00EA3D58" w:rsidRPr="00AE57FE" w:rsidRDefault="00EA3D58" w:rsidP="00AE57FE">
      <w:pPr>
        <w:pStyle w:val="ListParagraph"/>
        <w:spacing w:line="240" w:lineRule="auto"/>
        <w:ind w:left="0"/>
        <w:rPr>
          <w:rFonts w:asciiTheme="majorBidi" w:hAnsiTheme="majorBidi" w:cstheme="majorBidi"/>
          <w:sz w:val="20"/>
          <w:szCs w:val="20"/>
        </w:rPr>
      </w:pPr>
    </w:p>
    <w:p w:rsidR="00EA3D58" w:rsidRPr="00AE57FE" w:rsidRDefault="00EA3D58" w:rsidP="00AE57FE">
      <w:pPr>
        <w:pStyle w:val="ListParagraph"/>
        <w:numPr>
          <w:ilvl w:val="0"/>
          <w:numId w:val="3"/>
        </w:numPr>
        <w:spacing w:line="240" w:lineRule="auto"/>
        <w:ind w:left="0"/>
        <w:rPr>
          <w:rFonts w:asciiTheme="majorBidi" w:hAnsiTheme="majorBidi" w:cstheme="majorBidi"/>
          <w:b/>
          <w:bCs/>
          <w:sz w:val="20"/>
          <w:szCs w:val="20"/>
        </w:rPr>
      </w:pPr>
      <w:r w:rsidRPr="00AE57FE">
        <w:rPr>
          <w:rFonts w:asciiTheme="majorBidi" w:hAnsiTheme="majorBidi" w:cstheme="majorBidi"/>
          <w:b/>
          <w:bCs/>
          <w:sz w:val="20"/>
          <w:szCs w:val="20"/>
        </w:rPr>
        <w:t>Intellectual Skills:</w:t>
      </w:r>
    </w:p>
    <w:tbl>
      <w:tblPr>
        <w:tblStyle w:val="TableGrid"/>
        <w:tblW w:w="0" w:type="auto"/>
        <w:tblInd w:w="18" w:type="dxa"/>
        <w:tblLook w:val="04A0" w:firstRow="1" w:lastRow="0" w:firstColumn="1" w:lastColumn="0" w:noHBand="0" w:noVBand="1"/>
      </w:tblPr>
      <w:tblGrid>
        <w:gridCol w:w="810"/>
        <w:gridCol w:w="8748"/>
      </w:tblGrid>
      <w:tr w:rsidR="008F5A16" w:rsidRPr="00AE57FE" w:rsidTr="00DF425E">
        <w:tc>
          <w:tcPr>
            <w:tcW w:w="810" w:type="dxa"/>
            <w:shd w:val="pct10" w:color="auto" w:fill="auto"/>
            <w:vAlign w:val="center"/>
          </w:tcPr>
          <w:p w:rsidR="008F5A16" w:rsidRPr="00AE57FE" w:rsidRDefault="008F5A16" w:rsidP="00AE57FE">
            <w:pPr>
              <w:pStyle w:val="ListParagraph"/>
              <w:ind w:left="0"/>
              <w:jc w:val="center"/>
              <w:rPr>
                <w:rFonts w:asciiTheme="majorBidi" w:hAnsiTheme="majorBidi" w:cstheme="majorBidi"/>
                <w:b/>
                <w:bCs/>
                <w:sz w:val="20"/>
                <w:szCs w:val="20"/>
              </w:rPr>
            </w:pPr>
            <w:r w:rsidRPr="00AE57FE">
              <w:rPr>
                <w:rFonts w:asciiTheme="majorBidi" w:hAnsiTheme="majorBidi" w:cstheme="majorBidi"/>
                <w:b/>
                <w:bCs/>
                <w:sz w:val="20"/>
                <w:szCs w:val="20"/>
              </w:rPr>
              <w:t>No.</w:t>
            </w:r>
          </w:p>
        </w:tc>
        <w:tc>
          <w:tcPr>
            <w:tcW w:w="8748" w:type="dxa"/>
            <w:shd w:val="pct10" w:color="auto" w:fill="auto"/>
            <w:vAlign w:val="center"/>
          </w:tcPr>
          <w:p w:rsidR="008F5A16" w:rsidRPr="00AE57FE" w:rsidRDefault="008F5A16" w:rsidP="00AE57FE">
            <w:pPr>
              <w:pStyle w:val="ListParagraph"/>
              <w:ind w:left="0"/>
              <w:jc w:val="center"/>
              <w:rPr>
                <w:rFonts w:asciiTheme="majorBidi" w:hAnsiTheme="majorBidi" w:cstheme="majorBidi"/>
                <w:b/>
                <w:bCs/>
                <w:sz w:val="20"/>
                <w:szCs w:val="20"/>
              </w:rPr>
            </w:pPr>
            <w:r w:rsidRPr="00AE57FE">
              <w:rPr>
                <w:rFonts w:asciiTheme="majorBidi" w:hAnsiTheme="majorBidi" w:cstheme="majorBidi"/>
                <w:b/>
                <w:bCs/>
                <w:sz w:val="20"/>
                <w:szCs w:val="20"/>
              </w:rPr>
              <w:t>Intellectual Skills</w:t>
            </w:r>
          </w:p>
        </w:tc>
      </w:tr>
      <w:tr w:rsidR="00EE7422" w:rsidRPr="00AE57FE" w:rsidTr="00DF425E">
        <w:tc>
          <w:tcPr>
            <w:tcW w:w="810" w:type="dxa"/>
          </w:tcPr>
          <w:p w:rsidR="00EE7422" w:rsidRPr="00AE57FE" w:rsidRDefault="00EE7422" w:rsidP="00AE57FE">
            <w:pPr>
              <w:pStyle w:val="ListParagraph"/>
              <w:ind w:left="0"/>
              <w:rPr>
                <w:rFonts w:asciiTheme="majorBidi" w:hAnsiTheme="majorBidi" w:cstheme="majorBidi"/>
                <w:sz w:val="18"/>
                <w:szCs w:val="18"/>
              </w:rPr>
            </w:pPr>
            <w:r w:rsidRPr="00AE57FE">
              <w:rPr>
                <w:rFonts w:asciiTheme="majorBidi" w:hAnsiTheme="majorBidi" w:cstheme="majorBidi"/>
                <w:sz w:val="18"/>
                <w:szCs w:val="18"/>
              </w:rPr>
              <w:t>B1</w:t>
            </w:r>
          </w:p>
        </w:tc>
        <w:tc>
          <w:tcPr>
            <w:tcW w:w="8748" w:type="dxa"/>
          </w:tcPr>
          <w:p w:rsidR="00EE7422" w:rsidRPr="00AE57FE" w:rsidRDefault="00EE7422" w:rsidP="00AE57FE">
            <w:pPr>
              <w:contextualSpacing/>
              <w:jc w:val="both"/>
              <w:rPr>
                <w:rFonts w:asciiTheme="majorBidi" w:eastAsia="Times New Roman" w:hAnsiTheme="majorBidi" w:cstheme="majorBidi"/>
                <w:sz w:val="18"/>
                <w:szCs w:val="18"/>
              </w:rPr>
            </w:pPr>
            <w:r w:rsidRPr="00AE57FE">
              <w:rPr>
                <w:rFonts w:asciiTheme="majorBidi" w:eastAsia="Times New Roman" w:hAnsiTheme="majorBidi" w:cstheme="majorBidi"/>
                <w:sz w:val="18"/>
                <w:szCs w:val="18"/>
              </w:rPr>
              <w:t xml:space="preserve">Select appropriate mathematical and </w:t>
            </w:r>
            <w:r w:rsidR="003B2381" w:rsidRPr="00AE57FE">
              <w:rPr>
                <w:rFonts w:asciiTheme="majorBidi" w:eastAsia="Times New Roman" w:hAnsiTheme="majorBidi" w:cstheme="majorBidi"/>
                <w:sz w:val="18"/>
                <w:szCs w:val="18"/>
              </w:rPr>
              <w:t>computer based methods for system modeling and analysis.</w:t>
            </w:r>
          </w:p>
        </w:tc>
      </w:tr>
    </w:tbl>
    <w:p w:rsidR="00EA3D58" w:rsidRPr="00AE57FE" w:rsidRDefault="00EA3D58" w:rsidP="00AE57FE">
      <w:pPr>
        <w:spacing w:line="240" w:lineRule="auto"/>
        <w:rPr>
          <w:rFonts w:asciiTheme="majorBidi" w:hAnsiTheme="majorBidi" w:cstheme="majorBidi"/>
          <w:sz w:val="16"/>
          <w:szCs w:val="16"/>
        </w:rPr>
      </w:pPr>
    </w:p>
    <w:p w:rsidR="00614C28" w:rsidRPr="00AE57FE" w:rsidRDefault="008F21E0" w:rsidP="00AE57FE">
      <w:pPr>
        <w:pStyle w:val="ListParagraph"/>
        <w:numPr>
          <w:ilvl w:val="0"/>
          <w:numId w:val="3"/>
        </w:numPr>
        <w:spacing w:line="240" w:lineRule="auto"/>
        <w:ind w:left="0"/>
        <w:rPr>
          <w:rFonts w:asciiTheme="majorBidi" w:hAnsiTheme="majorBidi" w:cstheme="majorBidi"/>
          <w:b/>
          <w:bCs/>
          <w:sz w:val="20"/>
          <w:szCs w:val="20"/>
        </w:rPr>
      </w:pPr>
      <w:r w:rsidRPr="00AE57FE">
        <w:rPr>
          <w:rFonts w:asciiTheme="majorBidi" w:hAnsiTheme="majorBidi" w:cstheme="majorBidi"/>
          <w:b/>
          <w:bCs/>
          <w:sz w:val="20"/>
          <w:szCs w:val="20"/>
        </w:rPr>
        <w:t>Professional Skills:</w:t>
      </w:r>
    </w:p>
    <w:tbl>
      <w:tblPr>
        <w:tblStyle w:val="TableGrid"/>
        <w:tblW w:w="0" w:type="auto"/>
        <w:tblInd w:w="18" w:type="dxa"/>
        <w:tblLook w:val="04A0" w:firstRow="1" w:lastRow="0" w:firstColumn="1" w:lastColumn="0" w:noHBand="0" w:noVBand="1"/>
      </w:tblPr>
      <w:tblGrid>
        <w:gridCol w:w="810"/>
        <w:gridCol w:w="8748"/>
      </w:tblGrid>
      <w:tr w:rsidR="00DF425E" w:rsidRPr="00AE57FE" w:rsidTr="00DF425E">
        <w:tc>
          <w:tcPr>
            <w:tcW w:w="810" w:type="dxa"/>
            <w:shd w:val="pct10" w:color="auto" w:fill="auto"/>
            <w:vAlign w:val="bottom"/>
          </w:tcPr>
          <w:p w:rsidR="008F21E0" w:rsidRPr="00AE57FE" w:rsidRDefault="008F21E0" w:rsidP="00AE57FE">
            <w:pPr>
              <w:pStyle w:val="ListParagraph"/>
              <w:ind w:left="0"/>
              <w:jc w:val="center"/>
              <w:rPr>
                <w:rFonts w:asciiTheme="majorBidi" w:hAnsiTheme="majorBidi" w:cstheme="majorBidi"/>
                <w:b/>
                <w:bCs/>
                <w:sz w:val="20"/>
                <w:szCs w:val="20"/>
              </w:rPr>
            </w:pPr>
            <w:r w:rsidRPr="00AE57FE">
              <w:rPr>
                <w:rFonts w:asciiTheme="majorBidi" w:hAnsiTheme="majorBidi" w:cstheme="majorBidi"/>
                <w:b/>
                <w:bCs/>
                <w:sz w:val="20"/>
                <w:szCs w:val="20"/>
              </w:rPr>
              <w:t>No.</w:t>
            </w:r>
          </w:p>
        </w:tc>
        <w:tc>
          <w:tcPr>
            <w:tcW w:w="8748" w:type="dxa"/>
            <w:shd w:val="pct10" w:color="auto" w:fill="auto"/>
            <w:vAlign w:val="bottom"/>
          </w:tcPr>
          <w:p w:rsidR="008F21E0" w:rsidRPr="00AE57FE" w:rsidRDefault="008F21E0" w:rsidP="00AE57FE">
            <w:pPr>
              <w:pStyle w:val="ListParagraph"/>
              <w:ind w:left="0"/>
              <w:jc w:val="center"/>
              <w:rPr>
                <w:rFonts w:asciiTheme="majorBidi" w:hAnsiTheme="majorBidi" w:cstheme="majorBidi"/>
                <w:b/>
                <w:bCs/>
                <w:sz w:val="20"/>
                <w:szCs w:val="20"/>
              </w:rPr>
            </w:pPr>
            <w:r w:rsidRPr="00AE57FE">
              <w:rPr>
                <w:rFonts w:asciiTheme="majorBidi" w:hAnsiTheme="majorBidi" w:cstheme="majorBidi"/>
                <w:b/>
                <w:bCs/>
                <w:sz w:val="20"/>
                <w:szCs w:val="20"/>
              </w:rPr>
              <w:t>Professional Skills</w:t>
            </w:r>
          </w:p>
        </w:tc>
      </w:tr>
      <w:tr w:rsidR="00DF425E" w:rsidRPr="00AE57FE" w:rsidTr="00DF425E">
        <w:tc>
          <w:tcPr>
            <w:tcW w:w="810" w:type="dxa"/>
          </w:tcPr>
          <w:p w:rsidR="008F21E0" w:rsidRPr="00AE57FE" w:rsidRDefault="007F712A" w:rsidP="00AE57FE">
            <w:pPr>
              <w:pStyle w:val="ListParagraph"/>
              <w:ind w:left="0"/>
              <w:rPr>
                <w:rFonts w:asciiTheme="majorBidi" w:hAnsiTheme="majorBidi" w:cstheme="majorBidi"/>
                <w:sz w:val="18"/>
                <w:szCs w:val="18"/>
              </w:rPr>
            </w:pPr>
            <w:r w:rsidRPr="00AE57FE">
              <w:rPr>
                <w:rFonts w:asciiTheme="majorBidi" w:hAnsiTheme="majorBidi" w:cstheme="majorBidi"/>
                <w:sz w:val="18"/>
                <w:szCs w:val="18"/>
              </w:rPr>
              <w:t>C</w:t>
            </w:r>
            <w:r w:rsidR="003B2381" w:rsidRPr="00AE57FE">
              <w:rPr>
                <w:rFonts w:asciiTheme="majorBidi" w:hAnsiTheme="majorBidi" w:cstheme="majorBidi"/>
                <w:sz w:val="18"/>
                <w:szCs w:val="18"/>
              </w:rPr>
              <w:t>2</w:t>
            </w:r>
          </w:p>
        </w:tc>
        <w:tc>
          <w:tcPr>
            <w:tcW w:w="8748" w:type="dxa"/>
          </w:tcPr>
          <w:p w:rsidR="008F21E0" w:rsidRPr="00AE57FE" w:rsidRDefault="00960C3C" w:rsidP="00AE57FE">
            <w:pPr>
              <w:tabs>
                <w:tab w:val="left" w:pos="180"/>
              </w:tabs>
              <w:autoSpaceDE w:val="0"/>
              <w:autoSpaceDN w:val="0"/>
              <w:adjustRightInd w:val="0"/>
              <w:contextualSpacing/>
              <w:jc w:val="both"/>
              <w:rPr>
                <w:rFonts w:asciiTheme="majorBidi" w:eastAsia="Calibri" w:hAnsiTheme="majorBidi" w:cstheme="majorBidi"/>
                <w:sz w:val="18"/>
                <w:szCs w:val="18"/>
                <w:lang w:bidi="ar-EG"/>
              </w:rPr>
            </w:pPr>
            <w:r>
              <w:rPr>
                <w:rFonts w:asciiTheme="majorBidi" w:eastAsia="Calibri" w:hAnsiTheme="majorBidi" w:cstheme="majorBidi"/>
                <w:sz w:val="18"/>
                <w:szCs w:val="18"/>
              </w:rPr>
              <w:t xml:space="preserve">Apply </w:t>
            </w:r>
            <w:r w:rsidR="003B2381" w:rsidRPr="00AE57FE">
              <w:rPr>
                <w:rFonts w:asciiTheme="majorBidi" w:eastAsia="Calibri" w:hAnsiTheme="majorBidi" w:cstheme="majorBidi"/>
                <w:sz w:val="18"/>
                <w:szCs w:val="18"/>
              </w:rPr>
              <w:t>engineering knowledge and understanding to improve design, products and services</w:t>
            </w:r>
            <w:r w:rsidR="004B719A" w:rsidRPr="00AE57FE">
              <w:rPr>
                <w:rFonts w:asciiTheme="majorBidi" w:eastAsia="Calibri" w:hAnsiTheme="majorBidi" w:cstheme="majorBidi"/>
                <w:sz w:val="18"/>
                <w:szCs w:val="18"/>
              </w:rPr>
              <w:t xml:space="preserve"> </w:t>
            </w:r>
          </w:p>
        </w:tc>
      </w:tr>
    </w:tbl>
    <w:p w:rsidR="00DF425E" w:rsidRPr="00AE57FE" w:rsidRDefault="00DF425E" w:rsidP="00AE57FE">
      <w:pPr>
        <w:pStyle w:val="ListParagraph"/>
        <w:spacing w:line="240" w:lineRule="auto"/>
        <w:ind w:left="0"/>
        <w:rPr>
          <w:rFonts w:asciiTheme="majorBidi" w:hAnsiTheme="majorBidi" w:cstheme="majorBidi"/>
          <w:sz w:val="20"/>
          <w:szCs w:val="20"/>
        </w:rPr>
      </w:pPr>
    </w:p>
    <w:p w:rsidR="008F21E0" w:rsidRPr="00AE57FE" w:rsidRDefault="00875718" w:rsidP="00AE57FE">
      <w:pPr>
        <w:pStyle w:val="ListParagraph"/>
        <w:numPr>
          <w:ilvl w:val="0"/>
          <w:numId w:val="3"/>
        </w:numPr>
        <w:spacing w:line="240" w:lineRule="auto"/>
        <w:ind w:left="0"/>
        <w:rPr>
          <w:rFonts w:asciiTheme="majorBidi" w:hAnsiTheme="majorBidi" w:cstheme="majorBidi"/>
          <w:b/>
          <w:bCs/>
          <w:sz w:val="20"/>
          <w:szCs w:val="20"/>
        </w:rPr>
      </w:pPr>
      <w:r w:rsidRPr="00AE57FE">
        <w:rPr>
          <w:rFonts w:asciiTheme="majorBidi" w:hAnsiTheme="majorBidi" w:cstheme="majorBidi"/>
          <w:b/>
          <w:bCs/>
          <w:sz w:val="20"/>
          <w:szCs w:val="20"/>
        </w:rPr>
        <w:t>General Skills:</w:t>
      </w:r>
    </w:p>
    <w:tbl>
      <w:tblPr>
        <w:tblStyle w:val="TableGrid"/>
        <w:tblW w:w="0" w:type="auto"/>
        <w:tblInd w:w="18" w:type="dxa"/>
        <w:tblLook w:val="04A0" w:firstRow="1" w:lastRow="0" w:firstColumn="1" w:lastColumn="0" w:noHBand="0" w:noVBand="1"/>
      </w:tblPr>
      <w:tblGrid>
        <w:gridCol w:w="810"/>
        <w:gridCol w:w="8748"/>
      </w:tblGrid>
      <w:tr w:rsidR="00DF425E" w:rsidRPr="00AE57FE" w:rsidTr="00DF425E">
        <w:tc>
          <w:tcPr>
            <w:tcW w:w="810" w:type="dxa"/>
            <w:shd w:val="pct10" w:color="auto" w:fill="auto"/>
            <w:vAlign w:val="center"/>
          </w:tcPr>
          <w:p w:rsidR="00875718" w:rsidRPr="00AE57FE" w:rsidRDefault="00875718" w:rsidP="00AE57FE">
            <w:pPr>
              <w:pStyle w:val="ListParagraph"/>
              <w:ind w:left="0"/>
              <w:jc w:val="center"/>
              <w:rPr>
                <w:rFonts w:asciiTheme="majorBidi" w:hAnsiTheme="majorBidi" w:cstheme="majorBidi"/>
                <w:b/>
                <w:bCs/>
                <w:sz w:val="20"/>
                <w:szCs w:val="20"/>
              </w:rPr>
            </w:pPr>
            <w:r w:rsidRPr="00AE57FE">
              <w:rPr>
                <w:rFonts w:asciiTheme="majorBidi" w:hAnsiTheme="majorBidi" w:cstheme="majorBidi"/>
                <w:b/>
                <w:bCs/>
                <w:sz w:val="20"/>
                <w:szCs w:val="20"/>
              </w:rPr>
              <w:t>No.</w:t>
            </w:r>
          </w:p>
        </w:tc>
        <w:tc>
          <w:tcPr>
            <w:tcW w:w="8748" w:type="dxa"/>
            <w:shd w:val="pct10" w:color="auto" w:fill="auto"/>
            <w:vAlign w:val="center"/>
          </w:tcPr>
          <w:p w:rsidR="00875718" w:rsidRPr="00AE57FE" w:rsidRDefault="00875718" w:rsidP="00AE57FE">
            <w:pPr>
              <w:pStyle w:val="ListParagraph"/>
              <w:ind w:left="0"/>
              <w:jc w:val="center"/>
              <w:rPr>
                <w:rFonts w:asciiTheme="majorBidi" w:hAnsiTheme="majorBidi" w:cstheme="majorBidi"/>
                <w:b/>
                <w:bCs/>
                <w:sz w:val="20"/>
                <w:szCs w:val="20"/>
              </w:rPr>
            </w:pPr>
            <w:r w:rsidRPr="00AE57FE">
              <w:rPr>
                <w:rFonts w:asciiTheme="majorBidi" w:hAnsiTheme="majorBidi" w:cstheme="majorBidi"/>
                <w:b/>
                <w:bCs/>
                <w:sz w:val="20"/>
                <w:szCs w:val="20"/>
              </w:rPr>
              <w:t>General Skills</w:t>
            </w:r>
          </w:p>
        </w:tc>
      </w:tr>
      <w:tr w:rsidR="00875718" w:rsidRPr="00AE57FE" w:rsidTr="00DF425E">
        <w:tc>
          <w:tcPr>
            <w:tcW w:w="810" w:type="dxa"/>
          </w:tcPr>
          <w:p w:rsidR="00875718" w:rsidRPr="00AE57FE" w:rsidRDefault="007F712A" w:rsidP="00AE57FE">
            <w:pPr>
              <w:pStyle w:val="ListParagraph"/>
              <w:ind w:left="0"/>
              <w:rPr>
                <w:rFonts w:asciiTheme="majorBidi" w:hAnsiTheme="majorBidi" w:cstheme="majorBidi"/>
                <w:sz w:val="18"/>
                <w:szCs w:val="18"/>
              </w:rPr>
            </w:pPr>
            <w:r w:rsidRPr="00AE57FE">
              <w:rPr>
                <w:rFonts w:asciiTheme="majorBidi" w:hAnsiTheme="majorBidi" w:cstheme="majorBidi"/>
                <w:sz w:val="18"/>
                <w:szCs w:val="18"/>
              </w:rPr>
              <w:t>D</w:t>
            </w:r>
            <w:r w:rsidR="003B2381" w:rsidRPr="00AE57FE">
              <w:rPr>
                <w:rFonts w:asciiTheme="majorBidi" w:hAnsiTheme="majorBidi" w:cstheme="majorBidi"/>
                <w:sz w:val="18"/>
                <w:szCs w:val="18"/>
              </w:rPr>
              <w:t>2</w:t>
            </w:r>
          </w:p>
        </w:tc>
        <w:tc>
          <w:tcPr>
            <w:tcW w:w="8748" w:type="dxa"/>
          </w:tcPr>
          <w:p w:rsidR="00875718" w:rsidRPr="00AE57FE" w:rsidRDefault="00B533A5" w:rsidP="00AE57FE">
            <w:pPr>
              <w:rPr>
                <w:rFonts w:asciiTheme="majorBidi" w:hAnsiTheme="majorBidi" w:cstheme="majorBidi"/>
                <w:sz w:val="18"/>
                <w:szCs w:val="18"/>
              </w:rPr>
            </w:pPr>
            <w:r w:rsidRPr="00AE57FE">
              <w:rPr>
                <w:rFonts w:asciiTheme="majorBidi" w:hAnsiTheme="majorBidi" w:cstheme="majorBidi"/>
                <w:sz w:val="18"/>
                <w:szCs w:val="18"/>
              </w:rPr>
              <w:t>Work in stressful environment and within contraints</w:t>
            </w:r>
          </w:p>
        </w:tc>
      </w:tr>
      <w:tr w:rsidR="00194071" w:rsidRPr="00AE57FE" w:rsidTr="00DF425E">
        <w:tc>
          <w:tcPr>
            <w:tcW w:w="810" w:type="dxa"/>
          </w:tcPr>
          <w:p w:rsidR="00194071" w:rsidRPr="00AE57FE" w:rsidRDefault="00194071" w:rsidP="00AE57FE">
            <w:pPr>
              <w:pStyle w:val="ListParagraph"/>
              <w:ind w:left="0"/>
              <w:rPr>
                <w:rFonts w:asciiTheme="majorBidi" w:hAnsiTheme="majorBidi" w:cstheme="majorBidi"/>
                <w:sz w:val="18"/>
                <w:szCs w:val="18"/>
              </w:rPr>
            </w:pPr>
            <w:r w:rsidRPr="00AE57FE">
              <w:rPr>
                <w:rFonts w:asciiTheme="majorBidi" w:hAnsiTheme="majorBidi" w:cstheme="majorBidi"/>
                <w:sz w:val="18"/>
                <w:szCs w:val="18"/>
              </w:rPr>
              <w:t>D</w:t>
            </w:r>
            <w:r w:rsidR="003B2381" w:rsidRPr="00AE57FE">
              <w:rPr>
                <w:rFonts w:asciiTheme="majorBidi" w:hAnsiTheme="majorBidi" w:cstheme="majorBidi"/>
                <w:sz w:val="18"/>
                <w:szCs w:val="18"/>
              </w:rPr>
              <w:t>5</w:t>
            </w:r>
          </w:p>
        </w:tc>
        <w:tc>
          <w:tcPr>
            <w:tcW w:w="8748" w:type="dxa"/>
          </w:tcPr>
          <w:p w:rsidR="00194071" w:rsidRPr="00AE57FE" w:rsidRDefault="00EE7422" w:rsidP="00960C3C">
            <w:pPr>
              <w:tabs>
                <w:tab w:val="left" w:pos="180"/>
              </w:tabs>
              <w:autoSpaceDE w:val="0"/>
              <w:autoSpaceDN w:val="0"/>
              <w:adjustRightInd w:val="0"/>
              <w:jc w:val="both"/>
              <w:rPr>
                <w:rFonts w:asciiTheme="majorBidi" w:eastAsia="Calibri" w:hAnsiTheme="majorBidi" w:cstheme="majorBidi"/>
                <w:sz w:val="18"/>
                <w:szCs w:val="18"/>
                <w:lang w:bidi="ar-EG"/>
              </w:rPr>
            </w:pPr>
            <w:r w:rsidRPr="00AE57FE">
              <w:rPr>
                <w:rFonts w:asciiTheme="majorBidi" w:eastAsia="Calibri" w:hAnsiTheme="majorBidi" w:cstheme="majorBidi"/>
                <w:sz w:val="18"/>
                <w:szCs w:val="18"/>
              </w:rPr>
              <w:t xml:space="preserve"> </w:t>
            </w:r>
            <w:r w:rsidR="00960C3C">
              <w:rPr>
                <w:rFonts w:asciiTheme="majorBidi" w:eastAsia="Calibri" w:hAnsiTheme="majorBidi" w:cstheme="majorBidi"/>
                <w:sz w:val="18"/>
                <w:szCs w:val="18"/>
              </w:rPr>
              <w:t>M</w:t>
            </w:r>
            <w:r w:rsidR="00B533A5" w:rsidRPr="00AE57FE">
              <w:rPr>
                <w:rFonts w:asciiTheme="majorBidi" w:eastAsia="Calibri" w:hAnsiTheme="majorBidi" w:cstheme="majorBidi"/>
                <w:sz w:val="18"/>
                <w:szCs w:val="18"/>
              </w:rPr>
              <w:t>otivate individuals.</w:t>
            </w:r>
          </w:p>
        </w:tc>
      </w:tr>
    </w:tbl>
    <w:p w:rsidR="00875718" w:rsidRPr="00AE57FE" w:rsidRDefault="00DC1CA0" w:rsidP="00AE57FE">
      <w:pPr>
        <w:spacing w:line="240" w:lineRule="auto"/>
        <w:rPr>
          <w:rFonts w:asciiTheme="majorBidi" w:hAnsiTheme="majorBidi" w:cstheme="majorBidi"/>
          <w:b/>
          <w:bCs/>
          <w:sz w:val="20"/>
          <w:szCs w:val="20"/>
        </w:rPr>
      </w:pPr>
      <w:r w:rsidRPr="00AE57FE">
        <w:rPr>
          <w:rFonts w:asciiTheme="majorBidi" w:hAnsiTheme="majorBidi" w:cstheme="majorBidi"/>
          <w:b/>
          <w:bCs/>
          <w:sz w:val="20"/>
          <w:szCs w:val="20"/>
        </w:rPr>
        <w:t>4. Course Contents:</w:t>
      </w:r>
    </w:p>
    <w:tbl>
      <w:tblPr>
        <w:tblStyle w:val="TableGrid"/>
        <w:tblW w:w="0" w:type="auto"/>
        <w:tblLook w:val="04A0" w:firstRow="1" w:lastRow="0" w:firstColumn="1" w:lastColumn="0" w:noHBand="0" w:noVBand="1"/>
      </w:tblPr>
      <w:tblGrid>
        <w:gridCol w:w="672"/>
        <w:gridCol w:w="3027"/>
        <w:gridCol w:w="1959"/>
        <w:gridCol w:w="1959"/>
        <w:gridCol w:w="1959"/>
      </w:tblGrid>
      <w:tr w:rsidR="000403EC" w:rsidRPr="00AE57FE" w:rsidTr="000403EC">
        <w:tc>
          <w:tcPr>
            <w:tcW w:w="672" w:type="dxa"/>
            <w:shd w:val="pct10" w:color="auto" w:fill="auto"/>
          </w:tcPr>
          <w:p w:rsidR="000403EC" w:rsidRPr="00AE57FE" w:rsidRDefault="000403EC"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No.</w:t>
            </w:r>
          </w:p>
        </w:tc>
        <w:tc>
          <w:tcPr>
            <w:tcW w:w="3027" w:type="dxa"/>
            <w:shd w:val="pct10" w:color="auto" w:fill="auto"/>
          </w:tcPr>
          <w:p w:rsidR="000403EC" w:rsidRPr="00AE57FE" w:rsidRDefault="000403EC"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Topics</w:t>
            </w:r>
          </w:p>
        </w:tc>
        <w:tc>
          <w:tcPr>
            <w:tcW w:w="1959" w:type="dxa"/>
            <w:shd w:val="pct10" w:color="auto" w:fill="auto"/>
          </w:tcPr>
          <w:p w:rsidR="000403EC" w:rsidRPr="00AE57FE" w:rsidRDefault="000403EC" w:rsidP="00A474FC">
            <w:pPr>
              <w:jc w:val="center"/>
              <w:rPr>
                <w:rFonts w:asciiTheme="majorBidi" w:hAnsiTheme="majorBidi" w:cstheme="majorBidi"/>
                <w:b/>
                <w:bCs/>
                <w:sz w:val="20"/>
                <w:szCs w:val="20"/>
              </w:rPr>
            </w:pPr>
            <w:r w:rsidRPr="00AE57FE">
              <w:rPr>
                <w:rFonts w:asciiTheme="majorBidi" w:hAnsiTheme="majorBidi" w:cstheme="majorBidi"/>
                <w:b/>
                <w:bCs/>
                <w:sz w:val="20"/>
                <w:szCs w:val="20"/>
              </w:rPr>
              <w:t>Lectures</w:t>
            </w:r>
          </w:p>
        </w:tc>
        <w:tc>
          <w:tcPr>
            <w:tcW w:w="1959" w:type="dxa"/>
            <w:shd w:val="pct10" w:color="auto" w:fill="auto"/>
          </w:tcPr>
          <w:p w:rsidR="000403EC" w:rsidRPr="00AE57FE" w:rsidRDefault="000403EC" w:rsidP="00A474FC">
            <w:pPr>
              <w:jc w:val="center"/>
              <w:rPr>
                <w:rFonts w:asciiTheme="majorBidi" w:hAnsiTheme="majorBidi" w:cstheme="majorBidi"/>
                <w:b/>
                <w:bCs/>
                <w:sz w:val="20"/>
                <w:szCs w:val="20"/>
              </w:rPr>
            </w:pPr>
            <w:r w:rsidRPr="00AE57FE">
              <w:rPr>
                <w:rFonts w:asciiTheme="majorBidi" w:hAnsiTheme="majorBidi" w:cstheme="majorBidi"/>
                <w:b/>
                <w:bCs/>
                <w:sz w:val="20"/>
                <w:szCs w:val="20"/>
              </w:rPr>
              <w:t>Tutorial</w:t>
            </w:r>
          </w:p>
        </w:tc>
        <w:tc>
          <w:tcPr>
            <w:tcW w:w="1959" w:type="dxa"/>
            <w:shd w:val="pct10" w:color="auto" w:fill="auto"/>
          </w:tcPr>
          <w:p w:rsidR="000403EC" w:rsidRPr="00AE57FE" w:rsidRDefault="000403EC" w:rsidP="00A474FC">
            <w:pPr>
              <w:jc w:val="center"/>
              <w:rPr>
                <w:rFonts w:asciiTheme="majorBidi" w:hAnsiTheme="majorBidi" w:cstheme="majorBidi"/>
                <w:b/>
                <w:bCs/>
                <w:sz w:val="20"/>
                <w:szCs w:val="20"/>
              </w:rPr>
            </w:pPr>
            <w:r w:rsidRPr="00AE57FE">
              <w:rPr>
                <w:rFonts w:asciiTheme="majorBidi" w:hAnsiTheme="majorBidi" w:cstheme="majorBidi"/>
                <w:b/>
                <w:bCs/>
                <w:sz w:val="20"/>
                <w:szCs w:val="20"/>
              </w:rPr>
              <w:t>Practical</w:t>
            </w:r>
          </w:p>
        </w:tc>
      </w:tr>
      <w:tr w:rsidR="000403EC" w:rsidRPr="00AE57FE" w:rsidTr="00CE4903">
        <w:tc>
          <w:tcPr>
            <w:tcW w:w="672" w:type="dxa"/>
          </w:tcPr>
          <w:p w:rsidR="000403EC" w:rsidRPr="00AE57FE" w:rsidRDefault="000403EC" w:rsidP="00AE57FE">
            <w:pPr>
              <w:rPr>
                <w:rFonts w:asciiTheme="majorBidi" w:hAnsiTheme="majorBidi" w:cstheme="majorBidi"/>
                <w:sz w:val="18"/>
                <w:szCs w:val="18"/>
              </w:rPr>
            </w:pPr>
            <w:r w:rsidRPr="00AE57FE">
              <w:rPr>
                <w:rFonts w:asciiTheme="majorBidi" w:hAnsiTheme="majorBidi" w:cstheme="majorBidi"/>
                <w:sz w:val="18"/>
                <w:szCs w:val="18"/>
              </w:rPr>
              <w:t>1</w:t>
            </w:r>
          </w:p>
        </w:tc>
        <w:tc>
          <w:tcPr>
            <w:tcW w:w="3027" w:type="dxa"/>
          </w:tcPr>
          <w:p w:rsidR="000403EC" w:rsidRPr="00AE57FE" w:rsidRDefault="000403EC" w:rsidP="00AE57FE">
            <w:pPr>
              <w:jc w:val="lowKashida"/>
              <w:rPr>
                <w:rFonts w:asciiTheme="majorBidi" w:hAnsiTheme="majorBidi" w:cstheme="majorBidi"/>
                <w:sz w:val="18"/>
                <w:szCs w:val="18"/>
                <w:lang w:bidi="ar-EG"/>
              </w:rPr>
            </w:pPr>
            <w:r w:rsidRPr="00AE57FE">
              <w:rPr>
                <w:rFonts w:asciiTheme="majorBidi" w:hAnsiTheme="majorBidi" w:cstheme="majorBidi"/>
                <w:sz w:val="18"/>
                <w:szCs w:val="18"/>
              </w:rPr>
              <w:t>Techniques and skills of engineering drawing –</w:t>
            </w:r>
            <w:r w:rsidRPr="00AE57FE">
              <w:rPr>
                <w:rFonts w:asciiTheme="majorBidi" w:hAnsiTheme="majorBidi" w:cstheme="majorBidi"/>
                <w:sz w:val="18"/>
                <w:szCs w:val="18"/>
                <w:lang w:bidi="ar-EG"/>
              </w:rPr>
              <w:t xml:space="preserve"> engineering operations – orthogonal projection – secondary orthogonal – solid bodies – intersections (cutters for solid bodies – intersections of surfaces) - </w:t>
            </w:r>
            <w:r w:rsidRPr="00AE57FE">
              <w:rPr>
                <w:rFonts w:asciiTheme="majorBidi" w:hAnsiTheme="majorBidi" w:cstheme="majorBidi"/>
                <w:sz w:val="18"/>
                <w:szCs w:val="18"/>
              </w:rPr>
              <w:t xml:space="preserve">personals – projections of simple bodies – rules of writing </w:t>
            </w:r>
            <w:r w:rsidRPr="00AE57FE">
              <w:rPr>
                <w:rFonts w:asciiTheme="majorBidi" w:hAnsiTheme="majorBidi" w:cstheme="majorBidi"/>
                <w:sz w:val="18"/>
                <w:szCs w:val="18"/>
                <w:lang w:bidi="ar-EG"/>
              </w:rPr>
              <w:t>dimensions – drawing of perspectives – deduction of missing projections – drawing of engineering sections.</w:t>
            </w:r>
          </w:p>
        </w:tc>
        <w:tc>
          <w:tcPr>
            <w:tcW w:w="1959" w:type="dxa"/>
            <w:vAlign w:val="center"/>
          </w:tcPr>
          <w:p w:rsidR="000403EC" w:rsidRPr="00AE57FE" w:rsidRDefault="006D627E" w:rsidP="00AE57FE">
            <w:pPr>
              <w:jc w:val="center"/>
              <w:rPr>
                <w:rFonts w:asciiTheme="majorBidi" w:hAnsiTheme="majorBidi" w:cstheme="majorBidi"/>
                <w:sz w:val="18"/>
                <w:szCs w:val="18"/>
              </w:rPr>
            </w:pPr>
            <w:r>
              <w:rPr>
                <w:rFonts w:asciiTheme="majorBidi" w:hAnsiTheme="majorBidi" w:cstheme="majorBidi"/>
                <w:sz w:val="18"/>
                <w:szCs w:val="18"/>
              </w:rPr>
              <w:t>11</w:t>
            </w:r>
          </w:p>
        </w:tc>
        <w:tc>
          <w:tcPr>
            <w:tcW w:w="1959" w:type="dxa"/>
            <w:vAlign w:val="center"/>
          </w:tcPr>
          <w:p w:rsidR="000403EC" w:rsidRPr="00AE57FE" w:rsidRDefault="00A474FC" w:rsidP="00AE57FE">
            <w:pPr>
              <w:jc w:val="center"/>
              <w:rPr>
                <w:rFonts w:asciiTheme="majorBidi" w:hAnsiTheme="majorBidi" w:cstheme="majorBidi"/>
                <w:sz w:val="18"/>
                <w:szCs w:val="18"/>
              </w:rPr>
            </w:pPr>
            <w:r>
              <w:rPr>
                <w:rFonts w:asciiTheme="majorBidi" w:hAnsiTheme="majorBidi" w:cstheme="majorBidi"/>
                <w:sz w:val="18"/>
                <w:szCs w:val="18"/>
              </w:rPr>
              <w:t>-</w:t>
            </w:r>
          </w:p>
        </w:tc>
        <w:tc>
          <w:tcPr>
            <w:tcW w:w="1959" w:type="dxa"/>
            <w:vAlign w:val="center"/>
          </w:tcPr>
          <w:p w:rsidR="000403EC" w:rsidRPr="00AE57FE" w:rsidRDefault="006D627E" w:rsidP="00AE57FE">
            <w:pPr>
              <w:jc w:val="center"/>
              <w:rPr>
                <w:rFonts w:asciiTheme="majorBidi" w:hAnsiTheme="majorBidi" w:cstheme="majorBidi"/>
                <w:sz w:val="18"/>
                <w:szCs w:val="18"/>
              </w:rPr>
            </w:pPr>
            <w:r>
              <w:rPr>
                <w:rFonts w:asciiTheme="majorBidi" w:hAnsiTheme="majorBidi" w:cstheme="majorBidi"/>
                <w:sz w:val="18"/>
                <w:szCs w:val="18"/>
              </w:rPr>
              <w:t>44</w:t>
            </w:r>
          </w:p>
        </w:tc>
      </w:tr>
      <w:tr w:rsidR="000403EC" w:rsidRPr="00AE57FE" w:rsidTr="00CE4903">
        <w:tc>
          <w:tcPr>
            <w:tcW w:w="672" w:type="dxa"/>
          </w:tcPr>
          <w:p w:rsidR="000403EC" w:rsidRPr="00AE57FE" w:rsidRDefault="006D627E" w:rsidP="00AE57FE">
            <w:pPr>
              <w:rPr>
                <w:rFonts w:asciiTheme="majorBidi" w:hAnsiTheme="majorBidi" w:cstheme="majorBidi"/>
                <w:sz w:val="18"/>
                <w:szCs w:val="18"/>
              </w:rPr>
            </w:pPr>
            <w:r>
              <w:rPr>
                <w:rFonts w:asciiTheme="majorBidi" w:hAnsiTheme="majorBidi" w:cstheme="majorBidi"/>
                <w:sz w:val="18"/>
                <w:szCs w:val="18"/>
              </w:rPr>
              <w:t>2</w:t>
            </w:r>
          </w:p>
        </w:tc>
        <w:tc>
          <w:tcPr>
            <w:tcW w:w="3027" w:type="dxa"/>
          </w:tcPr>
          <w:p w:rsidR="000403EC" w:rsidRPr="00AE57FE" w:rsidRDefault="000403EC" w:rsidP="00AE57FE">
            <w:pPr>
              <w:jc w:val="lowKashida"/>
              <w:rPr>
                <w:rFonts w:asciiTheme="majorBidi" w:hAnsiTheme="majorBidi" w:cstheme="majorBidi"/>
                <w:sz w:val="18"/>
                <w:szCs w:val="18"/>
              </w:rPr>
            </w:pPr>
            <w:r w:rsidRPr="00AE57FE">
              <w:rPr>
                <w:rFonts w:asciiTheme="majorBidi" w:hAnsiTheme="majorBidi" w:cstheme="majorBidi"/>
                <w:color w:val="333333"/>
                <w:sz w:val="18"/>
                <w:szCs w:val="18"/>
              </w:rPr>
              <w:t xml:space="preserve">Introduction to AutoCAD </w:t>
            </w:r>
            <w:r w:rsidRPr="00AE57FE">
              <w:rPr>
                <w:rFonts w:asciiTheme="majorBidi" w:hAnsiTheme="majorBidi" w:cstheme="majorBidi"/>
                <w:sz w:val="18"/>
                <w:szCs w:val="18"/>
              </w:rPr>
              <w:t xml:space="preserve">Fundamentals of engineering drafting by way of computer aided drawing (CAD) software. Basic features and capabilities of CAD software and </w:t>
            </w:r>
            <w:r w:rsidRPr="00AE57FE">
              <w:rPr>
                <w:rFonts w:asciiTheme="majorBidi" w:hAnsiTheme="majorBidi" w:cstheme="majorBidi"/>
                <w:sz w:val="18"/>
                <w:szCs w:val="18"/>
              </w:rPr>
              <w:lastRenderedPageBreak/>
              <w:t xml:space="preserve">drafting fundamentals including orthographic projection, and isometric pictorials, part dimensioning in 2 dimensional drawings. </w:t>
            </w:r>
          </w:p>
          <w:p w:rsidR="000403EC" w:rsidRPr="00AE57FE" w:rsidRDefault="000403EC" w:rsidP="00AE57FE">
            <w:pPr>
              <w:rPr>
                <w:rFonts w:asciiTheme="majorBidi" w:hAnsiTheme="majorBidi" w:cstheme="majorBidi"/>
                <w:sz w:val="18"/>
                <w:szCs w:val="18"/>
              </w:rPr>
            </w:pPr>
            <w:r w:rsidRPr="00AE57FE">
              <w:rPr>
                <w:rFonts w:asciiTheme="majorBidi" w:hAnsiTheme="majorBidi" w:cstheme="majorBidi"/>
                <w:sz w:val="18"/>
                <w:szCs w:val="18"/>
              </w:rPr>
              <w:t>.</w:t>
            </w:r>
          </w:p>
        </w:tc>
        <w:tc>
          <w:tcPr>
            <w:tcW w:w="1959" w:type="dxa"/>
            <w:vAlign w:val="center"/>
          </w:tcPr>
          <w:p w:rsidR="000403EC" w:rsidRPr="00AE57FE" w:rsidRDefault="006D627E" w:rsidP="00AE57FE">
            <w:pPr>
              <w:jc w:val="center"/>
              <w:rPr>
                <w:rFonts w:asciiTheme="majorBidi" w:hAnsiTheme="majorBidi" w:cstheme="majorBidi"/>
                <w:color w:val="333333"/>
                <w:sz w:val="18"/>
                <w:szCs w:val="18"/>
              </w:rPr>
            </w:pPr>
            <w:r>
              <w:rPr>
                <w:rFonts w:asciiTheme="majorBidi" w:hAnsiTheme="majorBidi" w:cstheme="majorBidi"/>
                <w:color w:val="333333"/>
                <w:sz w:val="18"/>
                <w:szCs w:val="18"/>
              </w:rPr>
              <w:lastRenderedPageBreak/>
              <w:t>3</w:t>
            </w:r>
          </w:p>
        </w:tc>
        <w:tc>
          <w:tcPr>
            <w:tcW w:w="1959" w:type="dxa"/>
            <w:vAlign w:val="center"/>
          </w:tcPr>
          <w:p w:rsidR="000403EC" w:rsidRPr="00AE57FE" w:rsidRDefault="006D627E" w:rsidP="00AE57FE">
            <w:pPr>
              <w:jc w:val="center"/>
              <w:rPr>
                <w:rFonts w:asciiTheme="majorBidi" w:hAnsiTheme="majorBidi" w:cstheme="majorBidi"/>
                <w:color w:val="333333"/>
                <w:sz w:val="18"/>
                <w:szCs w:val="18"/>
              </w:rPr>
            </w:pPr>
            <w:r>
              <w:rPr>
                <w:rFonts w:asciiTheme="majorBidi" w:hAnsiTheme="majorBidi" w:cstheme="majorBidi"/>
                <w:color w:val="333333"/>
                <w:sz w:val="18"/>
                <w:szCs w:val="18"/>
              </w:rPr>
              <w:t>-</w:t>
            </w:r>
          </w:p>
        </w:tc>
        <w:tc>
          <w:tcPr>
            <w:tcW w:w="1959" w:type="dxa"/>
            <w:vAlign w:val="center"/>
          </w:tcPr>
          <w:p w:rsidR="000403EC" w:rsidRPr="00AE57FE" w:rsidRDefault="006D627E" w:rsidP="00AE57FE">
            <w:pPr>
              <w:jc w:val="center"/>
              <w:rPr>
                <w:rFonts w:asciiTheme="majorBidi" w:hAnsiTheme="majorBidi" w:cstheme="majorBidi"/>
                <w:color w:val="333333"/>
                <w:sz w:val="18"/>
                <w:szCs w:val="18"/>
              </w:rPr>
            </w:pPr>
            <w:r>
              <w:rPr>
                <w:rFonts w:asciiTheme="majorBidi" w:hAnsiTheme="majorBidi" w:cstheme="majorBidi"/>
                <w:color w:val="333333"/>
                <w:sz w:val="18"/>
                <w:szCs w:val="18"/>
              </w:rPr>
              <w:t>12</w:t>
            </w:r>
          </w:p>
        </w:tc>
      </w:tr>
      <w:tr w:rsidR="00CE4903" w:rsidRPr="00AE57FE" w:rsidTr="00DB3332">
        <w:tc>
          <w:tcPr>
            <w:tcW w:w="3699" w:type="dxa"/>
            <w:gridSpan w:val="2"/>
          </w:tcPr>
          <w:p w:rsidR="00CE4903" w:rsidRPr="00AE57FE" w:rsidRDefault="00CE4903" w:rsidP="00AE57FE">
            <w:pPr>
              <w:jc w:val="center"/>
              <w:rPr>
                <w:rFonts w:asciiTheme="majorBidi" w:hAnsiTheme="majorBidi" w:cstheme="majorBidi"/>
                <w:color w:val="333333"/>
                <w:sz w:val="18"/>
                <w:szCs w:val="18"/>
              </w:rPr>
            </w:pPr>
            <w:r w:rsidRPr="00AE57FE">
              <w:rPr>
                <w:rFonts w:asciiTheme="majorBidi" w:hAnsiTheme="majorBidi" w:cstheme="majorBidi"/>
                <w:color w:val="333333"/>
                <w:sz w:val="18"/>
                <w:szCs w:val="18"/>
              </w:rPr>
              <w:lastRenderedPageBreak/>
              <w:t>Total</w:t>
            </w:r>
          </w:p>
        </w:tc>
        <w:tc>
          <w:tcPr>
            <w:tcW w:w="1959" w:type="dxa"/>
            <w:vAlign w:val="center"/>
          </w:tcPr>
          <w:p w:rsidR="00CE4903" w:rsidRPr="00AE57FE" w:rsidRDefault="00CE4903" w:rsidP="00AE57FE">
            <w:pPr>
              <w:jc w:val="center"/>
              <w:rPr>
                <w:rFonts w:asciiTheme="majorBidi" w:hAnsiTheme="majorBidi" w:cstheme="majorBidi"/>
                <w:color w:val="333333"/>
                <w:sz w:val="18"/>
                <w:szCs w:val="18"/>
              </w:rPr>
            </w:pPr>
            <w:r w:rsidRPr="00AE57FE">
              <w:rPr>
                <w:rFonts w:asciiTheme="majorBidi" w:hAnsiTheme="majorBidi" w:cstheme="majorBidi"/>
                <w:color w:val="333333"/>
                <w:sz w:val="18"/>
                <w:szCs w:val="18"/>
              </w:rPr>
              <w:t>14</w:t>
            </w:r>
          </w:p>
        </w:tc>
        <w:tc>
          <w:tcPr>
            <w:tcW w:w="1959" w:type="dxa"/>
            <w:vAlign w:val="center"/>
          </w:tcPr>
          <w:p w:rsidR="00CE4903" w:rsidRPr="00AE57FE" w:rsidRDefault="00CE4903" w:rsidP="00AE57FE">
            <w:pPr>
              <w:jc w:val="center"/>
              <w:rPr>
                <w:rFonts w:asciiTheme="majorBidi" w:hAnsiTheme="majorBidi" w:cstheme="majorBidi"/>
                <w:color w:val="333333"/>
                <w:sz w:val="18"/>
                <w:szCs w:val="18"/>
              </w:rPr>
            </w:pPr>
          </w:p>
        </w:tc>
        <w:tc>
          <w:tcPr>
            <w:tcW w:w="1959" w:type="dxa"/>
            <w:vAlign w:val="center"/>
          </w:tcPr>
          <w:p w:rsidR="00CE4903" w:rsidRPr="00AE57FE" w:rsidRDefault="00CE4903" w:rsidP="00AE57FE">
            <w:pPr>
              <w:jc w:val="center"/>
              <w:rPr>
                <w:rFonts w:asciiTheme="majorBidi" w:hAnsiTheme="majorBidi" w:cstheme="majorBidi"/>
                <w:color w:val="333333"/>
                <w:sz w:val="18"/>
                <w:szCs w:val="18"/>
              </w:rPr>
            </w:pPr>
            <w:r w:rsidRPr="00AE57FE">
              <w:rPr>
                <w:rFonts w:asciiTheme="majorBidi" w:hAnsiTheme="majorBidi" w:cstheme="majorBidi"/>
                <w:color w:val="333333"/>
                <w:sz w:val="18"/>
                <w:szCs w:val="18"/>
              </w:rPr>
              <w:t>56</w:t>
            </w:r>
          </w:p>
        </w:tc>
      </w:tr>
    </w:tbl>
    <w:p w:rsidR="00251CB1" w:rsidRPr="00AE57FE" w:rsidRDefault="00251CB1" w:rsidP="00AE57FE">
      <w:pPr>
        <w:spacing w:line="240" w:lineRule="auto"/>
        <w:rPr>
          <w:rFonts w:asciiTheme="majorBidi" w:hAnsiTheme="majorBidi" w:cstheme="majorBidi"/>
          <w:b/>
          <w:bCs/>
          <w:sz w:val="20"/>
          <w:szCs w:val="20"/>
        </w:rPr>
      </w:pPr>
      <w:r w:rsidRPr="00AE57FE">
        <w:rPr>
          <w:rFonts w:asciiTheme="majorBidi" w:hAnsiTheme="majorBidi" w:cstheme="majorBidi"/>
          <w:b/>
          <w:bCs/>
          <w:sz w:val="20"/>
          <w:szCs w:val="20"/>
        </w:rPr>
        <w:t>5. Teaching and learning methods:</w:t>
      </w:r>
    </w:p>
    <w:tbl>
      <w:tblPr>
        <w:tblStyle w:val="TableGrid"/>
        <w:tblW w:w="0" w:type="auto"/>
        <w:tblLook w:val="04A0" w:firstRow="1" w:lastRow="0" w:firstColumn="1" w:lastColumn="0" w:noHBand="0" w:noVBand="1"/>
      </w:tblPr>
      <w:tblGrid>
        <w:gridCol w:w="648"/>
        <w:gridCol w:w="8928"/>
      </w:tblGrid>
      <w:tr w:rsidR="00251CB1" w:rsidRPr="00AE57FE" w:rsidTr="00DF425E">
        <w:tc>
          <w:tcPr>
            <w:tcW w:w="648" w:type="dxa"/>
            <w:shd w:val="pct10" w:color="auto" w:fill="auto"/>
            <w:vAlign w:val="bottom"/>
          </w:tcPr>
          <w:p w:rsidR="00251CB1" w:rsidRPr="00AE57FE" w:rsidRDefault="00251CB1"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No.</w:t>
            </w:r>
          </w:p>
        </w:tc>
        <w:tc>
          <w:tcPr>
            <w:tcW w:w="8928" w:type="dxa"/>
            <w:shd w:val="pct10" w:color="auto" w:fill="auto"/>
            <w:vAlign w:val="bottom"/>
          </w:tcPr>
          <w:p w:rsidR="00251CB1" w:rsidRPr="00AE57FE" w:rsidRDefault="00251CB1"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Teaching Methods</w:t>
            </w:r>
          </w:p>
        </w:tc>
      </w:tr>
      <w:tr w:rsidR="00251CB1" w:rsidRPr="00AE57FE" w:rsidTr="00DF425E">
        <w:tc>
          <w:tcPr>
            <w:tcW w:w="648" w:type="dxa"/>
          </w:tcPr>
          <w:p w:rsidR="00251CB1" w:rsidRPr="00AE57FE" w:rsidRDefault="00251CB1" w:rsidP="00AE57FE">
            <w:pPr>
              <w:rPr>
                <w:rFonts w:asciiTheme="majorBidi" w:hAnsiTheme="majorBidi" w:cstheme="majorBidi"/>
                <w:sz w:val="18"/>
                <w:szCs w:val="18"/>
              </w:rPr>
            </w:pPr>
            <w:r w:rsidRPr="00AE57FE">
              <w:rPr>
                <w:rFonts w:asciiTheme="majorBidi" w:hAnsiTheme="majorBidi" w:cstheme="majorBidi"/>
                <w:sz w:val="18"/>
                <w:szCs w:val="18"/>
              </w:rPr>
              <w:t>1</w:t>
            </w:r>
          </w:p>
        </w:tc>
        <w:tc>
          <w:tcPr>
            <w:tcW w:w="8928" w:type="dxa"/>
          </w:tcPr>
          <w:p w:rsidR="00251CB1" w:rsidRPr="00AE57FE" w:rsidRDefault="007F712A" w:rsidP="00AE57FE">
            <w:pPr>
              <w:rPr>
                <w:rFonts w:asciiTheme="majorBidi" w:hAnsiTheme="majorBidi" w:cstheme="majorBidi"/>
                <w:sz w:val="18"/>
                <w:szCs w:val="18"/>
              </w:rPr>
            </w:pPr>
            <w:r w:rsidRPr="00AE57FE">
              <w:rPr>
                <w:rFonts w:asciiTheme="majorBidi" w:hAnsiTheme="majorBidi" w:cstheme="majorBidi"/>
                <w:sz w:val="18"/>
                <w:szCs w:val="18"/>
              </w:rPr>
              <w:t>Lectures</w:t>
            </w:r>
          </w:p>
        </w:tc>
      </w:tr>
      <w:tr w:rsidR="00251CB1" w:rsidRPr="00AE57FE" w:rsidTr="00DF425E">
        <w:tc>
          <w:tcPr>
            <w:tcW w:w="648" w:type="dxa"/>
          </w:tcPr>
          <w:p w:rsidR="00251CB1" w:rsidRPr="00AE57FE" w:rsidRDefault="00251CB1" w:rsidP="00AE57FE">
            <w:pPr>
              <w:rPr>
                <w:rFonts w:asciiTheme="majorBidi" w:hAnsiTheme="majorBidi" w:cstheme="majorBidi"/>
                <w:sz w:val="18"/>
                <w:szCs w:val="18"/>
              </w:rPr>
            </w:pPr>
            <w:r w:rsidRPr="00AE57FE">
              <w:rPr>
                <w:rFonts w:asciiTheme="majorBidi" w:hAnsiTheme="majorBidi" w:cstheme="majorBidi"/>
                <w:sz w:val="18"/>
                <w:szCs w:val="18"/>
              </w:rPr>
              <w:t>2</w:t>
            </w:r>
          </w:p>
        </w:tc>
        <w:tc>
          <w:tcPr>
            <w:tcW w:w="8928" w:type="dxa"/>
          </w:tcPr>
          <w:p w:rsidR="00251CB1" w:rsidRPr="00AE57FE" w:rsidRDefault="007F712A" w:rsidP="00AE57FE">
            <w:pPr>
              <w:rPr>
                <w:rFonts w:asciiTheme="majorBidi" w:hAnsiTheme="majorBidi" w:cstheme="majorBidi"/>
                <w:sz w:val="18"/>
                <w:szCs w:val="18"/>
              </w:rPr>
            </w:pPr>
            <w:r w:rsidRPr="00AE57FE">
              <w:rPr>
                <w:rFonts w:asciiTheme="majorBidi" w:hAnsiTheme="majorBidi" w:cstheme="majorBidi"/>
                <w:sz w:val="18"/>
                <w:szCs w:val="18"/>
              </w:rPr>
              <w:t>Practical</w:t>
            </w:r>
          </w:p>
        </w:tc>
      </w:tr>
      <w:tr w:rsidR="00251CB1" w:rsidRPr="00AE57FE" w:rsidTr="00DF425E">
        <w:tc>
          <w:tcPr>
            <w:tcW w:w="648" w:type="dxa"/>
          </w:tcPr>
          <w:p w:rsidR="00251CB1" w:rsidRPr="00AE57FE" w:rsidRDefault="00251CB1" w:rsidP="00AE57FE">
            <w:pPr>
              <w:rPr>
                <w:rFonts w:asciiTheme="majorBidi" w:hAnsiTheme="majorBidi" w:cstheme="majorBidi"/>
                <w:sz w:val="18"/>
                <w:szCs w:val="18"/>
              </w:rPr>
            </w:pPr>
            <w:r w:rsidRPr="00AE57FE">
              <w:rPr>
                <w:rFonts w:asciiTheme="majorBidi" w:hAnsiTheme="majorBidi" w:cstheme="majorBidi"/>
                <w:sz w:val="18"/>
                <w:szCs w:val="18"/>
              </w:rPr>
              <w:t>3</w:t>
            </w:r>
          </w:p>
        </w:tc>
        <w:tc>
          <w:tcPr>
            <w:tcW w:w="8928" w:type="dxa"/>
          </w:tcPr>
          <w:p w:rsidR="00251CB1" w:rsidRPr="00AE57FE" w:rsidRDefault="007F712A" w:rsidP="00AE57FE">
            <w:pPr>
              <w:rPr>
                <w:rFonts w:asciiTheme="majorBidi" w:hAnsiTheme="majorBidi" w:cstheme="majorBidi"/>
                <w:sz w:val="18"/>
                <w:szCs w:val="18"/>
              </w:rPr>
            </w:pPr>
            <w:r w:rsidRPr="00AE57FE">
              <w:rPr>
                <w:rFonts w:asciiTheme="majorBidi" w:hAnsiTheme="majorBidi" w:cstheme="majorBidi"/>
                <w:sz w:val="18"/>
                <w:szCs w:val="18"/>
              </w:rPr>
              <w:t>Tutorial</w:t>
            </w:r>
          </w:p>
        </w:tc>
      </w:tr>
      <w:tr w:rsidR="00251CB1" w:rsidRPr="00AE57FE" w:rsidTr="00DF425E">
        <w:tc>
          <w:tcPr>
            <w:tcW w:w="648" w:type="dxa"/>
          </w:tcPr>
          <w:p w:rsidR="00251CB1" w:rsidRPr="00AE57FE" w:rsidRDefault="00251CB1" w:rsidP="00AE57FE">
            <w:pPr>
              <w:rPr>
                <w:rFonts w:asciiTheme="majorBidi" w:hAnsiTheme="majorBidi" w:cstheme="majorBidi"/>
                <w:sz w:val="18"/>
                <w:szCs w:val="18"/>
              </w:rPr>
            </w:pPr>
            <w:r w:rsidRPr="00AE57FE">
              <w:rPr>
                <w:rFonts w:asciiTheme="majorBidi" w:hAnsiTheme="majorBidi" w:cstheme="majorBidi"/>
                <w:sz w:val="18"/>
                <w:szCs w:val="18"/>
              </w:rPr>
              <w:t>4</w:t>
            </w:r>
          </w:p>
        </w:tc>
        <w:tc>
          <w:tcPr>
            <w:tcW w:w="8928" w:type="dxa"/>
          </w:tcPr>
          <w:p w:rsidR="00251CB1" w:rsidRPr="00AE57FE" w:rsidRDefault="007F712A" w:rsidP="00AE57FE">
            <w:pPr>
              <w:rPr>
                <w:rFonts w:asciiTheme="majorBidi" w:hAnsiTheme="majorBidi" w:cstheme="majorBidi"/>
                <w:sz w:val="18"/>
                <w:szCs w:val="18"/>
              </w:rPr>
            </w:pPr>
            <w:r w:rsidRPr="00AE57FE">
              <w:rPr>
                <w:rFonts w:asciiTheme="majorBidi" w:hAnsiTheme="majorBidi" w:cstheme="majorBidi"/>
                <w:sz w:val="18"/>
                <w:szCs w:val="18"/>
              </w:rPr>
              <w:t>Assignments</w:t>
            </w:r>
          </w:p>
        </w:tc>
      </w:tr>
      <w:tr w:rsidR="00251CB1" w:rsidRPr="00AE57FE" w:rsidTr="00DF425E">
        <w:tc>
          <w:tcPr>
            <w:tcW w:w="648" w:type="dxa"/>
          </w:tcPr>
          <w:p w:rsidR="00251CB1" w:rsidRPr="00AE57FE" w:rsidRDefault="00251CB1" w:rsidP="00AE57FE">
            <w:pPr>
              <w:rPr>
                <w:rFonts w:asciiTheme="majorBidi" w:hAnsiTheme="majorBidi" w:cstheme="majorBidi"/>
                <w:sz w:val="18"/>
                <w:szCs w:val="18"/>
              </w:rPr>
            </w:pPr>
            <w:r w:rsidRPr="00AE57FE">
              <w:rPr>
                <w:rFonts w:asciiTheme="majorBidi" w:hAnsiTheme="majorBidi" w:cstheme="majorBidi"/>
                <w:sz w:val="18"/>
                <w:szCs w:val="18"/>
              </w:rPr>
              <w:t>5</w:t>
            </w:r>
          </w:p>
        </w:tc>
        <w:tc>
          <w:tcPr>
            <w:tcW w:w="8928" w:type="dxa"/>
          </w:tcPr>
          <w:p w:rsidR="00251CB1" w:rsidRPr="00AE57FE" w:rsidRDefault="007F712A" w:rsidP="00AE57FE">
            <w:pPr>
              <w:rPr>
                <w:rFonts w:asciiTheme="majorBidi" w:hAnsiTheme="majorBidi" w:cstheme="majorBidi"/>
                <w:sz w:val="18"/>
                <w:szCs w:val="18"/>
              </w:rPr>
            </w:pPr>
            <w:r w:rsidRPr="00AE57FE">
              <w:rPr>
                <w:rFonts w:asciiTheme="majorBidi" w:hAnsiTheme="majorBidi" w:cstheme="majorBidi"/>
                <w:sz w:val="18"/>
                <w:szCs w:val="18"/>
              </w:rPr>
              <w:t>Essay</w:t>
            </w:r>
          </w:p>
        </w:tc>
      </w:tr>
      <w:tr w:rsidR="00251CB1" w:rsidRPr="00AE57FE" w:rsidTr="00DF425E">
        <w:tc>
          <w:tcPr>
            <w:tcW w:w="648" w:type="dxa"/>
          </w:tcPr>
          <w:p w:rsidR="00251CB1" w:rsidRPr="00AE57FE" w:rsidRDefault="00251CB1" w:rsidP="00AE57FE">
            <w:pPr>
              <w:rPr>
                <w:rFonts w:asciiTheme="majorBidi" w:hAnsiTheme="majorBidi" w:cstheme="majorBidi"/>
                <w:sz w:val="18"/>
                <w:szCs w:val="18"/>
              </w:rPr>
            </w:pPr>
            <w:r w:rsidRPr="00AE57FE">
              <w:rPr>
                <w:rFonts w:asciiTheme="majorBidi" w:hAnsiTheme="majorBidi" w:cstheme="majorBidi"/>
                <w:sz w:val="18"/>
                <w:szCs w:val="18"/>
              </w:rPr>
              <w:t>6</w:t>
            </w:r>
          </w:p>
        </w:tc>
        <w:tc>
          <w:tcPr>
            <w:tcW w:w="8928" w:type="dxa"/>
          </w:tcPr>
          <w:p w:rsidR="00251CB1" w:rsidRPr="00AE57FE" w:rsidRDefault="007F712A" w:rsidP="00AE57FE">
            <w:pPr>
              <w:rPr>
                <w:rFonts w:asciiTheme="majorBidi" w:hAnsiTheme="majorBidi" w:cstheme="majorBidi"/>
                <w:sz w:val="18"/>
                <w:szCs w:val="18"/>
              </w:rPr>
            </w:pPr>
            <w:r w:rsidRPr="00AE57FE">
              <w:rPr>
                <w:rFonts w:asciiTheme="majorBidi" w:hAnsiTheme="majorBidi" w:cstheme="majorBidi"/>
                <w:sz w:val="18"/>
                <w:szCs w:val="18"/>
              </w:rPr>
              <w:t>Group Discussion and presentation</w:t>
            </w:r>
          </w:p>
        </w:tc>
      </w:tr>
    </w:tbl>
    <w:p w:rsidR="00251CB1" w:rsidRPr="00AE57FE" w:rsidRDefault="004376B5" w:rsidP="00AE57FE">
      <w:pPr>
        <w:spacing w:line="240" w:lineRule="auto"/>
        <w:rPr>
          <w:rFonts w:asciiTheme="majorBidi" w:hAnsiTheme="majorBidi" w:cstheme="majorBidi"/>
          <w:b/>
          <w:bCs/>
          <w:sz w:val="20"/>
          <w:szCs w:val="20"/>
        </w:rPr>
      </w:pPr>
      <w:r w:rsidRPr="00AE57FE">
        <w:rPr>
          <w:rFonts w:asciiTheme="majorBidi" w:hAnsiTheme="majorBidi" w:cstheme="majorBidi"/>
          <w:b/>
          <w:bCs/>
          <w:sz w:val="20"/>
          <w:szCs w:val="20"/>
        </w:rPr>
        <w:t>6. Teaching and learning methods for disable students:</w:t>
      </w:r>
    </w:p>
    <w:tbl>
      <w:tblPr>
        <w:tblStyle w:val="TableGrid"/>
        <w:tblW w:w="0" w:type="auto"/>
        <w:tblLook w:val="04A0" w:firstRow="1" w:lastRow="0" w:firstColumn="1" w:lastColumn="0" w:noHBand="0" w:noVBand="1"/>
      </w:tblPr>
      <w:tblGrid>
        <w:gridCol w:w="629"/>
        <w:gridCol w:w="6469"/>
        <w:gridCol w:w="2478"/>
      </w:tblGrid>
      <w:tr w:rsidR="004376B5" w:rsidRPr="00AE57FE" w:rsidTr="00622C84">
        <w:tc>
          <w:tcPr>
            <w:tcW w:w="629" w:type="dxa"/>
            <w:shd w:val="pct10" w:color="auto" w:fill="auto"/>
          </w:tcPr>
          <w:p w:rsidR="004376B5" w:rsidRPr="00AE57FE" w:rsidRDefault="004376B5"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No.</w:t>
            </w:r>
          </w:p>
        </w:tc>
        <w:tc>
          <w:tcPr>
            <w:tcW w:w="6469" w:type="dxa"/>
            <w:shd w:val="pct10" w:color="auto" w:fill="auto"/>
          </w:tcPr>
          <w:p w:rsidR="004376B5" w:rsidRPr="00AE57FE" w:rsidRDefault="004376B5"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Teaching Methods</w:t>
            </w:r>
          </w:p>
        </w:tc>
        <w:tc>
          <w:tcPr>
            <w:tcW w:w="2478" w:type="dxa"/>
            <w:shd w:val="pct10" w:color="auto" w:fill="auto"/>
          </w:tcPr>
          <w:p w:rsidR="004376B5" w:rsidRPr="00AE57FE" w:rsidRDefault="004376B5"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 xml:space="preserve">Reason </w:t>
            </w:r>
          </w:p>
        </w:tc>
      </w:tr>
      <w:tr w:rsidR="00622C84" w:rsidRPr="00AE57FE" w:rsidTr="00622C84">
        <w:tc>
          <w:tcPr>
            <w:tcW w:w="629" w:type="dxa"/>
          </w:tcPr>
          <w:p w:rsidR="00622C84" w:rsidRPr="00AE57FE" w:rsidRDefault="00622C84" w:rsidP="00AE57FE">
            <w:pPr>
              <w:rPr>
                <w:rFonts w:asciiTheme="majorBidi" w:hAnsiTheme="majorBidi" w:cstheme="majorBidi"/>
                <w:sz w:val="18"/>
                <w:szCs w:val="18"/>
              </w:rPr>
            </w:pPr>
            <w:r w:rsidRPr="00AE57FE">
              <w:rPr>
                <w:rFonts w:asciiTheme="majorBidi" w:hAnsiTheme="majorBidi" w:cstheme="majorBidi"/>
                <w:sz w:val="18"/>
                <w:szCs w:val="18"/>
              </w:rPr>
              <w:t>1</w:t>
            </w:r>
          </w:p>
        </w:tc>
        <w:tc>
          <w:tcPr>
            <w:tcW w:w="6469" w:type="dxa"/>
          </w:tcPr>
          <w:p w:rsidR="00622C84" w:rsidRPr="00AE57FE" w:rsidRDefault="00622C84" w:rsidP="00AE57FE">
            <w:pPr>
              <w:rPr>
                <w:rFonts w:asciiTheme="majorBidi" w:hAnsiTheme="majorBidi" w:cstheme="majorBidi"/>
                <w:sz w:val="18"/>
                <w:szCs w:val="18"/>
              </w:rPr>
            </w:pPr>
            <w:r w:rsidRPr="00AE57FE">
              <w:rPr>
                <w:rFonts w:asciiTheme="majorBidi" w:hAnsiTheme="majorBidi" w:cstheme="majorBidi"/>
                <w:sz w:val="18"/>
                <w:szCs w:val="18"/>
              </w:rPr>
              <w:t xml:space="preserve">Presentation  of the course in digital material </w:t>
            </w:r>
          </w:p>
        </w:tc>
        <w:tc>
          <w:tcPr>
            <w:tcW w:w="2478" w:type="dxa"/>
          </w:tcPr>
          <w:p w:rsidR="00622C84" w:rsidRPr="00AE57FE" w:rsidRDefault="00622C84" w:rsidP="00AE57FE">
            <w:pPr>
              <w:rPr>
                <w:rFonts w:asciiTheme="majorBidi" w:hAnsiTheme="majorBidi" w:cstheme="majorBidi"/>
                <w:sz w:val="18"/>
                <w:szCs w:val="18"/>
              </w:rPr>
            </w:pPr>
            <w:r w:rsidRPr="00AE57FE">
              <w:rPr>
                <w:rFonts w:asciiTheme="majorBidi" w:hAnsiTheme="majorBidi" w:cstheme="majorBidi"/>
                <w:sz w:val="18"/>
                <w:szCs w:val="18"/>
              </w:rPr>
              <w:t>Better access any time</w:t>
            </w:r>
          </w:p>
        </w:tc>
      </w:tr>
      <w:tr w:rsidR="00622C84" w:rsidRPr="00AE57FE" w:rsidTr="00622C84">
        <w:tc>
          <w:tcPr>
            <w:tcW w:w="629" w:type="dxa"/>
          </w:tcPr>
          <w:p w:rsidR="00622C84" w:rsidRPr="00AE57FE" w:rsidRDefault="00622C84" w:rsidP="00AE57FE">
            <w:pPr>
              <w:rPr>
                <w:rFonts w:asciiTheme="majorBidi" w:hAnsiTheme="majorBidi" w:cstheme="majorBidi"/>
                <w:sz w:val="18"/>
                <w:szCs w:val="18"/>
              </w:rPr>
            </w:pPr>
            <w:r w:rsidRPr="00AE57FE">
              <w:rPr>
                <w:rFonts w:asciiTheme="majorBidi" w:hAnsiTheme="majorBidi" w:cstheme="majorBidi"/>
                <w:sz w:val="18"/>
                <w:szCs w:val="18"/>
              </w:rPr>
              <w:t>2</w:t>
            </w:r>
          </w:p>
        </w:tc>
        <w:tc>
          <w:tcPr>
            <w:tcW w:w="6469" w:type="dxa"/>
          </w:tcPr>
          <w:p w:rsidR="00622C84" w:rsidRPr="00AE57FE" w:rsidRDefault="00622C84" w:rsidP="00AE57FE">
            <w:pPr>
              <w:rPr>
                <w:rFonts w:asciiTheme="majorBidi" w:hAnsiTheme="majorBidi" w:cstheme="majorBidi"/>
                <w:sz w:val="18"/>
                <w:szCs w:val="18"/>
              </w:rPr>
            </w:pPr>
            <w:r w:rsidRPr="00AE57FE">
              <w:rPr>
                <w:rFonts w:asciiTheme="majorBidi" w:hAnsiTheme="majorBidi" w:cstheme="majorBidi"/>
                <w:sz w:val="18"/>
                <w:szCs w:val="18"/>
              </w:rPr>
              <w:t>Asking small groups to do assignments; each composed of low, medium, and high performance students.</w:t>
            </w:r>
          </w:p>
        </w:tc>
        <w:tc>
          <w:tcPr>
            <w:tcW w:w="2478" w:type="dxa"/>
          </w:tcPr>
          <w:p w:rsidR="00622C84" w:rsidRPr="00AE57FE" w:rsidRDefault="00622C84" w:rsidP="00AE57FE">
            <w:pPr>
              <w:rPr>
                <w:rFonts w:asciiTheme="majorBidi" w:hAnsiTheme="majorBidi" w:cstheme="majorBidi"/>
                <w:sz w:val="18"/>
                <w:szCs w:val="18"/>
              </w:rPr>
            </w:pPr>
            <w:r w:rsidRPr="00AE57FE">
              <w:rPr>
                <w:rFonts w:asciiTheme="majorBidi" w:hAnsiTheme="majorBidi" w:cstheme="majorBidi"/>
                <w:sz w:val="16"/>
                <w:szCs w:val="16"/>
              </w:rPr>
              <w:t>Knowledge and skills transfer among different level of students.</w:t>
            </w:r>
          </w:p>
        </w:tc>
      </w:tr>
    </w:tbl>
    <w:p w:rsidR="004376B5" w:rsidRPr="00AE57FE" w:rsidRDefault="00C074BE" w:rsidP="00AE57FE">
      <w:pPr>
        <w:spacing w:line="240" w:lineRule="auto"/>
        <w:rPr>
          <w:rFonts w:asciiTheme="majorBidi" w:hAnsiTheme="majorBidi" w:cstheme="majorBidi"/>
          <w:b/>
          <w:bCs/>
          <w:sz w:val="20"/>
          <w:szCs w:val="20"/>
        </w:rPr>
      </w:pPr>
      <w:r w:rsidRPr="00AE57FE">
        <w:rPr>
          <w:rFonts w:asciiTheme="majorBidi" w:hAnsiTheme="majorBidi" w:cstheme="majorBidi"/>
          <w:b/>
          <w:bCs/>
          <w:sz w:val="20"/>
          <w:szCs w:val="20"/>
        </w:rPr>
        <w:t xml:space="preserve">7. Student evaluation: </w:t>
      </w:r>
    </w:p>
    <w:p w:rsidR="00C074BE" w:rsidRPr="00AE57FE" w:rsidRDefault="00C074BE" w:rsidP="00AE57FE">
      <w:pPr>
        <w:spacing w:line="240" w:lineRule="auto"/>
        <w:rPr>
          <w:rFonts w:asciiTheme="majorBidi" w:hAnsiTheme="majorBidi" w:cstheme="majorBidi"/>
          <w:sz w:val="20"/>
          <w:szCs w:val="20"/>
        </w:rPr>
      </w:pPr>
      <w:r w:rsidRPr="00AE57FE">
        <w:rPr>
          <w:rFonts w:asciiTheme="majorBidi" w:hAnsiTheme="majorBidi" w:cstheme="majorBidi"/>
          <w:b/>
          <w:bCs/>
          <w:sz w:val="20"/>
          <w:szCs w:val="20"/>
        </w:rPr>
        <w:t>7.1 Student evaluation method</w:t>
      </w:r>
      <w:r w:rsidRPr="00AE57FE">
        <w:rPr>
          <w:rFonts w:asciiTheme="majorBidi" w:hAnsiTheme="majorBidi" w:cstheme="majorBidi"/>
          <w:sz w:val="20"/>
          <w:szCs w:val="20"/>
        </w:rPr>
        <w:t>:</w:t>
      </w:r>
    </w:p>
    <w:tbl>
      <w:tblPr>
        <w:tblStyle w:val="TableGrid"/>
        <w:tblW w:w="0" w:type="auto"/>
        <w:tblLook w:val="04A0" w:firstRow="1" w:lastRow="0" w:firstColumn="1" w:lastColumn="0" w:noHBand="0" w:noVBand="1"/>
      </w:tblPr>
      <w:tblGrid>
        <w:gridCol w:w="828"/>
        <w:gridCol w:w="6240"/>
        <w:gridCol w:w="2508"/>
      </w:tblGrid>
      <w:tr w:rsidR="00C074BE" w:rsidRPr="00AE57FE" w:rsidTr="00CC1B9C">
        <w:trPr>
          <w:trHeight w:val="293"/>
        </w:trPr>
        <w:tc>
          <w:tcPr>
            <w:tcW w:w="828" w:type="dxa"/>
            <w:shd w:val="pct10" w:color="auto" w:fill="auto"/>
            <w:vAlign w:val="bottom"/>
          </w:tcPr>
          <w:p w:rsidR="00C074BE" w:rsidRPr="00AE57FE" w:rsidRDefault="00C074BE"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No.</w:t>
            </w:r>
          </w:p>
        </w:tc>
        <w:tc>
          <w:tcPr>
            <w:tcW w:w="6240" w:type="dxa"/>
            <w:shd w:val="pct10" w:color="auto" w:fill="auto"/>
            <w:vAlign w:val="bottom"/>
          </w:tcPr>
          <w:p w:rsidR="00C074BE" w:rsidRPr="00AE57FE" w:rsidRDefault="00DF425E"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E</w:t>
            </w:r>
            <w:r w:rsidR="00C074BE" w:rsidRPr="00AE57FE">
              <w:rPr>
                <w:rFonts w:asciiTheme="majorBidi" w:hAnsiTheme="majorBidi" w:cstheme="majorBidi"/>
                <w:b/>
                <w:bCs/>
                <w:sz w:val="20"/>
                <w:szCs w:val="20"/>
              </w:rPr>
              <w:t xml:space="preserve">valuation </w:t>
            </w:r>
            <w:r w:rsidRPr="00AE57FE">
              <w:rPr>
                <w:rFonts w:asciiTheme="majorBidi" w:hAnsiTheme="majorBidi" w:cstheme="majorBidi"/>
                <w:b/>
                <w:bCs/>
                <w:sz w:val="20"/>
                <w:szCs w:val="20"/>
              </w:rPr>
              <w:t>M</w:t>
            </w:r>
            <w:r w:rsidR="00C074BE" w:rsidRPr="00AE57FE">
              <w:rPr>
                <w:rFonts w:asciiTheme="majorBidi" w:hAnsiTheme="majorBidi" w:cstheme="majorBidi"/>
                <w:b/>
                <w:bCs/>
                <w:sz w:val="20"/>
                <w:szCs w:val="20"/>
              </w:rPr>
              <w:t>ethod</w:t>
            </w:r>
          </w:p>
        </w:tc>
        <w:tc>
          <w:tcPr>
            <w:tcW w:w="2508" w:type="dxa"/>
            <w:shd w:val="pct10" w:color="auto" w:fill="auto"/>
            <w:vAlign w:val="bottom"/>
          </w:tcPr>
          <w:p w:rsidR="00C074BE" w:rsidRPr="00AE57FE" w:rsidRDefault="00C074BE"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ILO’s</w:t>
            </w:r>
          </w:p>
        </w:tc>
      </w:tr>
      <w:tr w:rsidR="00AE57FE" w:rsidRPr="00AE57FE" w:rsidTr="00C074BE">
        <w:tc>
          <w:tcPr>
            <w:tcW w:w="828" w:type="dxa"/>
          </w:tcPr>
          <w:p w:rsidR="00AE57FE" w:rsidRPr="00AE57FE" w:rsidRDefault="00AE57FE" w:rsidP="00AE57FE">
            <w:pPr>
              <w:rPr>
                <w:rFonts w:asciiTheme="majorBidi" w:hAnsiTheme="majorBidi" w:cstheme="majorBidi"/>
                <w:sz w:val="18"/>
                <w:szCs w:val="18"/>
              </w:rPr>
            </w:pPr>
            <w:r w:rsidRPr="00AE57FE">
              <w:rPr>
                <w:rFonts w:asciiTheme="majorBidi" w:hAnsiTheme="majorBidi" w:cstheme="majorBidi"/>
                <w:sz w:val="18"/>
                <w:szCs w:val="18"/>
              </w:rPr>
              <w:t>1</w:t>
            </w:r>
          </w:p>
        </w:tc>
        <w:tc>
          <w:tcPr>
            <w:tcW w:w="6240" w:type="dxa"/>
          </w:tcPr>
          <w:p w:rsidR="00AE57FE" w:rsidRPr="00AE57FE" w:rsidRDefault="00611527" w:rsidP="00AE57FE">
            <w:pPr>
              <w:rPr>
                <w:rFonts w:asciiTheme="majorBidi" w:eastAsia="Calibri" w:hAnsiTheme="majorBidi" w:cstheme="majorBidi"/>
                <w:sz w:val="20"/>
                <w:szCs w:val="18"/>
              </w:rPr>
            </w:pPr>
            <w:r>
              <w:rPr>
                <w:rFonts w:asciiTheme="majorBidi" w:eastAsia="Calibri" w:hAnsiTheme="majorBidi" w:cstheme="majorBidi"/>
                <w:sz w:val="20"/>
                <w:szCs w:val="18"/>
              </w:rPr>
              <w:t>Midterm</w:t>
            </w:r>
            <w:r w:rsidR="00CC1B9C">
              <w:rPr>
                <w:rFonts w:asciiTheme="majorBidi" w:eastAsia="Calibri" w:hAnsiTheme="majorBidi" w:cstheme="majorBidi"/>
                <w:sz w:val="20"/>
                <w:szCs w:val="18"/>
              </w:rPr>
              <w:t xml:space="preserve"> exam </w:t>
            </w:r>
          </w:p>
        </w:tc>
        <w:tc>
          <w:tcPr>
            <w:tcW w:w="2508" w:type="dxa"/>
          </w:tcPr>
          <w:p w:rsidR="00AE57FE" w:rsidRPr="00AE57FE" w:rsidRDefault="00AE57FE" w:rsidP="0032345D">
            <w:pPr>
              <w:rPr>
                <w:rFonts w:asciiTheme="majorBidi" w:eastAsia="Calibri" w:hAnsiTheme="majorBidi" w:cstheme="majorBidi"/>
                <w:sz w:val="20"/>
                <w:szCs w:val="18"/>
                <w:rtl/>
                <w:lang w:bidi="ar-EG"/>
              </w:rPr>
            </w:pPr>
            <w:r w:rsidRPr="00AE57FE">
              <w:rPr>
                <w:rFonts w:asciiTheme="majorBidi" w:eastAsia="Calibri" w:hAnsiTheme="majorBidi" w:cstheme="majorBidi"/>
                <w:sz w:val="20"/>
                <w:szCs w:val="18"/>
              </w:rPr>
              <w:t>A1,B1</w:t>
            </w:r>
          </w:p>
        </w:tc>
      </w:tr>
      <w:tr w:rsidR="00AE57FE" w:rsidRPr="00AE57FE" w:rsidTr="00C074BE">
        <w:tc>
          <w:tcPr>
            <w:tcW w:w="828" w:type="dxa"/>
          </w:tcPr>
          <w:p w:rsidR="00AE57FE" w:rsidRPr="00AE57FE" w:rsidRDefault="00AE57FE" w:rsidP="00AE57FE">
            <w:pPr>
              <w:rPr>
                <w:rFonts w:asciiTheme="majorBidi" w:hAnsiTheme="majorBidi" w:cstheme="majorBidi"/>
                <w:sz w:val="18"/>
                <w:szCs w:val="18"/>
              </w:rPr>
            </w:pPr>
            <w:r w:rsidRPr="00AE57FE">
              <w:rPr>
                <w:rFonts w:asciiTheme="majorBidi" w:hAnsiTheme="majorBidi" w:cstheme="majorBidi"/>
                <w:sz w:val="18"/>
                <w:szCs w:val="18"/>
              </w:rPr>
              <w:t>2</w:t>
            </w:r>
          </w:p>
        </w:tc>
        <w:tc>
          <w:tcPr>
            <w:tcW w:w="6240" w:type="dxa"/>
          </w:tcPr>
          <w:p w:rsidR="00AE57FE" w:rsidRPr="00AE57FE" w:rsidRDefault="00CC1B9C" w:rsidP="00AE57FE">
            <w:pPr>
              <w:rPr>
                <w:rFonts w:asciiTheme="majorBidi" w:eastAsia="Calibri" w:hAnsiTheme="majorBidi" w:cstheme="majorBidi"/>
                <w:sz w:val="20"/>
                <w:szCs w:val="18"/>
              </w:rPr>
            </w:pPr>
            <w:r>
              <w:rPr>
                <w:rFonts w:asciiTheme="majorBidi" w:eastAsia="Calibri" w:hAnsiTheme="majorBidi" w:cstheme="majorBidi"/>
                <w:sz w:val="20"/>
                <w:szCs w:val="18"/>
              </w:rPr>
              <w:t xml:space="preserve">Semester work </w:t>
            </w:r>
          </w:p>
        </w:tc>
        <w:tc>
          <w:tcPr>
            <w:tcW w:w="2508" w:type="dxa"/>
          </w:tcPr>
          <w:p w:rsidR="00AE57FE" w:rsidRPr="00AE57FE" w:rsidRDefault="00AE57FE" w:rsidP="00AE57FE">
            <w:pPr>
              <w:rPr>
                <w:rFonts w:asciiTheme="majorBidi" w:eastAsia="Calibri" w:hAnsiTheme="majorBidi" w:cstheme="majorBidi"/>
                <w:sz w:val="20"/>
                <w:szCs w:val="18"/>
              </w:rPr>
            </w:pPr>
            <w:r w:rsidRPr="00AE57FE">
              <w:rPr>
                <w:rFonts w:asciiTheme="majorBidi" w:eastAsia="Calibri" w:hAnsiTheme="majorBidi" w:cstheme="majorBidi"/>
                <w:sz w:val="20"/>
                <w:szCs w:val="18"/>
              </w:rPr>
              <w:t>C2</w:t>
            </w:r>
            <w:r w:rsidR="0032345D">
              <w:rPr>
                <w:rFonts w:asciiTheme="majorBidi" w:eastAsia="Calibri" w:hAnsiTheme="majorBidi" w:cstheme="majorBidi"/>
                <w:sz w:val="20"/>
                <w:szCs w:val="18"/>
              </w:rPr>
              <w:t>, D2 , D5</w:t>
            </w:r>
          </w:p>
        </w:tc>
      </w:tr>
      <w:tr w:rsidR="00AE57FE" w:rsidRPr="00AE57FE" w:rsidTr="00C074BE">
        <w:tc>
          <w:tcPr>
            <w:tcW w:w="828" w:type="dxa"/>
          </w:tcPr>
          <w:p w:rsidR="00AE57FE" w:rsidRPr="00AE57FE" w:rsidRDefault="00AE57FE" w:rsidP="00AE57FE">
            <w:pPr>
              <w:rPr>
                <w:rFonts w:asciiTheme="majorBidi" w:hAnsiTheme="majorBidi" w:cstheme="majorBidi"/>
                <w:sz w:val="18"/>
                <w:szCs w:val="18"/>
              </w:rPr>
            </w:pPr>
            <w:r w:rsidRPr="00AE57FE">
              <w:rPr>
                <w:rFonts w:asciiTheme="majorBidi" w:hAnsiTheme="majorBidi" w:cstheme="majorBidi"/>
                <w:sz w:val="18"/>
                <w:szCs w:val="18"/>
              </w:rPr>
              <w:t>3</w:t>
            </w:r>
          </w:p>
        </w:tc>
        <w:tc>
          <w:tcPr>
            <w:tcW w:w="6240" w:type="dxa"/>
          </w:tcPr>
          <w:p w:rsidR="00AE57FE" w:rsidRPr="00AE57FE" w:rsidRDefault="00CC1B9C" w:rsidP="00AE57FE">
            <w:pPr>
              <w:rPr>
                <w:rFonts w:asciiTheme="majorBidi" w:eastAsia="Calibri" w:hAnsiTheme="majorBidi" w:cstheme="majorBidi"/>
                <w:sz w:val="20"/>
                <w:szCs w:val="18"/>
              </w:rPr>
            </w:pPr>
            <w:r>
              <w:rPr>
                <w:rFonts w:asciiTheme="majorBidi" w:eastAsia="Calibri" w:hAnsiTheme="majorBidi" w:cstheme="majorBidi"/>
                <w:sz w:val="20"/>
                <w:szCs w:val="18"/>
              </w:rPr>
              <w:t xml:space="preserve">Final exam </w:t>
            </w:r>
          </w:p>
        </w:tc>
        <w:tc>
          <w:tcPr>
            <w:tcW w:w="2508" w:type="dxa"/>
          </w:tcPr>
          <w:p w:rsidR="00AE57FE" w:rsidRPr="00AE57FE" w:rsidRDefault="00AC74E0" w:rsidP="00AE57FE">
            <w:pPr>
              <w:rPr>
                <w:rFonts w:asciiTheme="majorBidi" w:eastAsia="Calibri" w:hAnsiTheme="majorBidi" w:cstheme="majorBidi"/>
                <w:sz w:val="20"/>
                <w:szCs w:val="18"/>
              </w:rPr>
            </w:pPr>
            <w:r>
              <w:rPr>
                <w:rFonts w:asciiTheme="majorBidi" w:eastAsia="Calibri" w:hAnsiTheme="majorBidi" w:cstheme="majorBidi"/>
                <w:sz w:val="20"/>
                <w:szCs w:val="18"/>
              </w:rPr>
              <w:t xml:space="preserve">A1, A3 </w:t>
            </w:r>
            <w:r w:rsidR="00AE57FE" w:rsidRPr="00AE57FE">
              <w:rPr>
                <w:rFonts w:asciiTheme="majorBidi" w:eastAsia="Calibri" w:hAnsiTheme="majorBidi" w:cstheme="majorBidi"/>
                <w:sz w:val="20"/>
                <w:szCs w:val="18"/>
              </w:rPr>
              <w:t>B1,C2</w:t>
            </w:r>
          </w:p>
        </w:tc>
      </w:tr>
    </w:tbl>
    <w:p w:rsidR="00C074BE" w:rsidRPr="00AE57FE" w:rsidRDefault="00C074BE" w:rsidP="00AE57FE">
      <w:pPr>
        <w:spacing w:line="240" w:lineRule="auto"/>
        <w:rPr>
          <w:rFonts w:asciiTheme="majorBidi" w:hAnsiTheme="majorBidi" w:cstheme="majorBidi"/>
          <w:b/>
          <w:bCs/>
          <w:sz w:val="20"/>
          <w:szCs w:val="20"/>
        </w:rPr>
      </w:pPr>
      <w:r w:rsidRPr="00AE57FE">
        <w:rPr>
          <w:rFonts w:asciiTheme="majorBidi" w:hAnsiTheme="majorBidi" w:cstheme="majorBidi"/>
          <w:b/>
          <w:bCs/>
          <w:sz w:val="20"/>
          <w:szCs w:val="20"/>
        </w:rPr>
        <w:t xml:space="preserve">7.2 </w:t>
      </w:r>
      <w:r w:rsidR="00DF425E" w:rsidRPr="00AE57FE">
        <w:rPr>
          <w:rFonts w:asciiTheme="majorBidi" w:hAnsiTheme="majorBidi" w:cstheme="majorBidi"/>
          <w:b/>
          <w:bCs/>
          <w:sz w:val="20"/>
          <w:szCs w:val="20"/>
        </w:rPr>
        <w:t>E</w:t>
      </w:r>
      <w:r w:rsidRPr="00AE57FE">
        <w:rPr>
          <w:rFonts w:asciiTheme="majorBidi" w:hAnsiTheme="majorBidi" w:cstheme="majorBidi"/>
          <w:b/>
          <w:bCs/>
          <w:sz w:val="20"/>
          <w:szCs w:val="20"/>
        </w:rPr>
        <w:t xml:space="preserve">valuation </w:t>
      </w:r>
      <w:r w:rsidR="00DF425E" w:rsidRPr="00AE57FE">
        <w:rPr>
          <w:rFonts w:asciiTheme="majorBidi" w:hAnsiTheme="majorBidi" w:cstheme="majorBidi"/>
          <w:b/>
          <w:bCs/>
          <w:sz w:val="20"/>
          <w:szCs w:val="20"/>
        </w:rPr>
        <w:t>S</w:t>
      </w:r>
      <w:r w:rsidRPr="00AE57FE">
        <w:rPr>
          <w:rFonts w:asciiTheme="majorBidi" w:hAnsiTheme="majorBidi" w:cstheme="majorBidi"/>
          <w:b/>
          <w:bCs/>
          <w:sz w:val="20"/>
          <w:szCs w:val="20"/>
        </w:rPr>
        <w:t>chedule:</w:t>
      </w:r>
    </w:p>
    <w:tbl>
      <w:tblPr>
        <w:tblStyle w:val="TableGrid"/>
        <w:tblW w:w="0" w:type="auto"/>
        <w:tblLook w:val="04A0" w:firstRow="1" w:lastRow="0" w:firstColumn="1" w:lastColumn="0" w:noHBand="0" w:noVBand="1"/>
      </w:tblPr>
      <w:tblGrid>
        <w:gridCol w:w="828"/>
        <w:gridCol w:w="6240"/>
        <w:gridCol w:w="2508"/>
      </w:tblGrid>
      <w:tr w:rsidR="00C074BE" w:rsidRPr="00AE57FE" w:rsidTr="00DF425E">
        <w:tc>
          <w:tcPr>
            <w:tcW w:w="828" w:type="dxa"/>
            <w:shd w:val="pct10" w:color="auto" w:fill="auto"/>
          </w:tcPr>
          <w:p w:rsidR="00C074BE" w:rsidRPr="00AE57FE" w:rsidRDefault="00C074BE"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No.</w:t>
            </w:r>
          </w:p>
        </w:tc>
        <w:tc>
          <w:tcPr>
            <w:tcW w:w="6240" w:type="dxa"/>
            <w:shd w:val="pct10" w:color="auto" w:fill="auto"/>
          </w:tcPr>
          <w:p w:rsidR="00C074BE" w:rsidRPr="00AE57FE" w:rsidRDefault="00DF425E"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E</w:t>
            </w:r>
            <w:r w:rsidR="00C074BE" w:rsidRPr="00AE57FE">
              <w:rPr>
                <w:rFonts w:asciiTheme="majorBidi" w:hAnsiTheme="majorBidi" w:cstheme="majorBidi"/>
                <w:b/>
                <w:bCs/>
                <w:sz w:val="20"/>
                <w:szCs w:val="20"/>
              </w:rPr>
              <w:t xml:space="preserve">valuation </w:t>
            </w:r>
            <w:r w:rsidRPr="00AE57FE">
              <w:rPr>
                <w:rFonts w:asciiTheme="majorBidi" w:hAnsiTheme="majorBidi" w:cstheme="majorBidi"/>
                <w:b/>
                <w:bCs/>
                <w:sz w:val="20"/>
                <w:szCs w:val="20"/>
              </w:rPr>
              <w:t>M</w:t>
            </w:r>
            <w:r w:rsidR="00C074BE" w:rsidRPr="00AE57FE">
              <w:rPr>
                <w:rFonts w:asciiTheme="majorBidi" w:hAnsiTheme="majorBidi" w:cstheme="majorBidi"/>
                <w:b/>
                <w:bCs/>
                <w:sz w:val="20"/>
                <w:szCs w:val="20"/>
              </w:rPr>
              <w:t>ethod</w:t>
            </w:r>
          </w:p>
        </w:tc>
        <w:tc>
          <w:tcPr>
            <w:tcW w:w="2508" w:type="dxa"/>
            <w:shd w:val="pct10" w:color="auto" w:fill="auto"/>
          </w:tcPr>
          <w:p w:rsidR="00C074BE" w:rsidRPr="00AE57FE" w:rsidRDefault="00C074BE"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 xml:space="preserve">Weeks </w:t>
            </w:r>
          </w:p>
        </w:tc>
      </w:tr>
      <w:tr w:rsidR="00C074BE" w:rsidRPr="00AE57FE" w:rsidTr="003F2DF8">
        <w:tc>
          <w:tcPr>
            <w:tcW w:w="828" w:type="dxa"/>
          </w:tcPr>
          <w:p w:rsidR="00C074BE" w:rsidRPr="00AE57FE" w:rsidRDefault="00C074BE" w:rsidP="00AE57FE">
            <w:pPr>
              <w:rPr>
                <w:rFonts w:asciiTheme="majorBidi" w:hAnsiTheme="majorBidi" w:cstheme="majorBidi"/>
                <w:sz w:val="20"/>
                <w:szCs w:val="20"/>
              </w:rPr>
            </w:pPr>
            <w:r w:rsidRPr="00AE57FE">
              <w:rPr>
                <w:rFonts w:asciiTheme="majorBidi" w:hAnsiTheme="majorBidi" w:cstheme="majorBidi"/>
                <w:sz w:val="20"/>
                <w:szCs w:val="20"/>
              </w:rPr>
              <w:t>1</w:t>
            </w:r>
          </w:p>
        </w:tc>
        <w:tc>
          <w:tcPr>
            <w:tcW w:w="6240" w:type="dxa"/>
          </w:tcPr>
          <w:p w:rsidR="00C074BE" w:rsidRPr="00AE57FE" w:rsidRDefault="00A93AD8" w:rsidP="00AE57FE">
            <w:pPr>
              <w:rPr>
                <w:rFonts w:asciiTheme="majorBidi" w:hAnsiTheme="majorBidi" w:cstheme="majorBidi"/>
                <w:sz w:val="18"/>
                <w:szCs w:val="18"/>
              </w:rPr>
            </w:pPr>
            <w:r w:rsidRPr="00AE57FE">
              <w:rPr>
                <w:rFonts w:asciiTheme="majorBidi" w:hAnsiTheme="majorBidi" w:cstheme="majorBidi"/>
                <w:sz w:val="18"/>
                <w:szCs w:val="18"/>
              </w:rPr>
              <w:t>Weekly Assignments</w:t>
            </w:r>
          </w:p>
        </w:tc>
        <w:tc>
          <w:tcPr>
            <w:tcW w:w="2508" w:type="dxa"/>
          </w:tcPr>
          <w:p w:rsidR="00C074BE" w:rsidRPr="00AE57FE" w:rsidRDefault="00A93AD8" w:rsidP="00AE57FE">
            <w:pPr>
              <w:rPr>
                <w:rFonts w:asciiTheme="majorBidi" w:hAnsiTheme="majorBidi" w:cstheme="majorBidi"/>
                <w:sz w:val="18"/>
                <w:szCs w:val="18"/>
              </w:rPr>
            </w:pPr>
            <w:r w:rsidRPr="00AE57FE">
              <w:rPr>
                <w:rFonts w:asciiTheme="majorBidi" w:hAnsiTheme="majorBidi" w:cstheme="majorBidi"/>
                <w:sz w:val="18"/>
                <w:szCs w:val="18"/>
              </w:rPr>
              <w:t>(week 3 to week 13)</w:t>
            </w:r>
          </w:p>
        </w:tc>
      </w:tr>
      <w:tr w:rsidR="00C074BE" w:rsidRPr="00AE57FE" w:rsidTr="003F2DF8">
        <w:tc>
          <w:tcPr>
            <w:tcW w:w="828" w:type="dxa"/>
          </w:tcPr>
          <w:p w:rsidR="00C074BE" w:rsidRPr="00AE57FE" w:rsidRDefault="00C074BE" w:rsidP="00AE57FE">
            <w:pPr>
              <w:rPr>
                <w:rFonts w:asciiTheme="majorBidi" w:hAnsiTheme="majorBidi" w:cstheme="majorBidi"/>
                <w:sz w:val="20"/>
                <w:szCs w:val="20"/>
              </w:rPr>
            </w:pPr>
            <w:r w:rsidRPr="00AE57FE">
              <w:rPr>
                <w:rFonts w:asciiTheme="majorBidi" w:hAnsiTheme="majorBidi" w:cstheme="majorBidi"/>
                <w:sz w:val="20"/>
                <w:szCs w:val="20"/>
              </w:rPr>
              <w:t>2</w:t>
            </w:r>
          </w:p>
        </w:tc>
        <w:tc>
          <w:tcPr>
            <w:tcW w:w="6240" w:type="dxa"/>
          </w:tcPr>
          <w:p w:rsidR="00C074BE" w:rsidRPr="00AE57FE" w:rsidRDefault="00A93AD8" w:rsidP="00AE57FE">
            <w:pPr>
              <w:rPr>
                <w:rFonts w:asciiTheme="majorBidi" w:hAnsiTheme="majorBidi" w:cstheme="majorBidi"/>
                <w:sz w:val="18"/>
                <w:szCs w:val="18"/>
              </w:rPr>
            </w:pPr>
            <w:r w:rsidRPr="00AE57FE">
              <w:rPr>
                <w:rFonts w:asciiTheme="majorBidi" w:hAnsiTheme="majorBidi" w:cstheme="majorBidi"/>
                <w:sz w:val="18"/>
                <w:szCs w:val="18"/>
              </w:rPr>
              <w:t>Weekly Practical Report</w:t>
            </w:r>
          </w:p>
        </w:tc>
        <w:tc>
          <w:tcPr>
            <w:tcW w:w="2508" w:type="dxa"/>
          </w:tcPr>
          <w:p w:rsidR="00C074BE" w:rsidRPr="00AE57FE" w:rsidRDefault="00A93AD8" w:rsidP="00AE57FE">
            <w:pPr>
              <w:rPr>
                <w:rFonts w:asciiTheme="majorBidi" w:hAnsiTheme="majorBidi" w:cstheme="majorBidi"/>
                <w:sz w:val="18"/>
                <w:szCs w:val="18"/>
              </w:rPr>
            </w:pPr>
            <w:r w:rsidRPr="00AE57FE">
              <w:rPr>
                <w:rFonts w:asciiTheme="majorBidi" w:hAnsiTheme="majorBidi" w:cstheme="majorBidi"/>
                <w:sz w:val="18"/>
                <w:szCs w:val="18"/>
              </w:rPr>
              <w:t>(Week 2 to week 10)</w:t>
            </w:r>
          </w:p>
        </w:tc>
      </w:tr>
      <w:tr w:rsidR="00C074BE" w:rsidRPr="00AE57FE" w:rsidTr="003F2DF8">
        <w:tc>
          <w:tcPr>
            <w:tcW w:w="828" w:type="dxa"/>
          </w:tcPr>
          <w:p w:rsidR="00C074BE" w:rsidRPr="00AE57FE" w:rsidRDefault="00C074BE" w:rsidP="00AE57FE">
            <w:pPr>
              <w:rPr>
                <w:rFonts w:asciiTheme="majorBidi" w:hAnsiTheme="majorBidi" w:cstheme="majorBidi"/>
                <w:sz w:val="20"/>
                <w:szCs w:val="20"/>
              </w:rPr>
            </w:pPr>
            <w:r w:rsidRPr="00AE57FE">
              <w:rPr>
                <w:rFonts w:asciiTheme="majorBidi" w:hAnsiTheme="majorBidi" w:cstheme="majorBidi"/>
                <w:sz w:val="20"/>
                <w:szCs w:val="20"/>
              </w:rPr>
              <w:t>3</w:t>
            </w:r>
          </w:p>
        </w:tc>
        <w:tc>
          <w:tcPr>
            <w:tcW w:w="6240" w:type="dxa"/>
          </w:tcPr>
          <w:p w:rsidR="00C074BE" w:rsidRPr="00AE57FE" w:rsidRDefault="00A93AD8" w:rsidP="00AE57FE">
            <w:pPr>
              <w:rPr>
                <w:rFonts w:asciiTheme="majorBidi" w:hAnsiTheme="majorBidi" w:cstheme="majorBidi"/>
                <w:sz w:val="18"/>
                <w:szCs w:val="18"/>
              </w:rPr>
            </w:pPr>
            <w:r w:rsidRPr="00AE57FE">
              <w:rPr>
                <w:rFonts w:asciiTheme="majorBidi" w:hAnsiTheme="majorBidi" w:cstheme="majorBidi"/>
                <w:sz w:val="18"/>
                <w:szCs w:val="18"/>
              </w:rPr>
              <w:t>Mid Term exam</w:t>
            </w:r>
          </w:p>
        </w:tc>
        <w:tc>
          <w:tcPr>
            <w:tcW w:w="2508" w:type="dxa"/>
          </w:tcPr>
          <w:p w:rsidR="00C074BE" w:rsidRPr="00AE57FE" w:rsidRDefault="00A93AD8" w:rsidP="00E76BA4">
            <w:pPr>
              <w:rPr>
                <w:rFonts w:asciiTheme="majorBidi" w:hAnsiTheme="majorBidi" w:cstheme="majorBidi"/>
                <w:sz w:val="18"/>
                <w:szCs w:val="18"/>
              </w:rPr>
            </w:pPr>
            <w:r w:rsidRPr="00AE57FE">
              <w:rPr>
                <w:rFonts w:asciiTheme="majorBidi" w:hAnsiTheme="majorBidi" w:cstheme="majorBidi"/>
                <w:sz w:val="18"/>
                <w:szCs w:val="18"/>
              </w:rPr>
              <w:t xml:space="preserve">(Week </w:t>
            </w:r>
            <w:r w:rsidR="00E76BA4">
              <w:rPr>
                <w:rFonts w:asciiTheme="majorBidi" w:hAnsiTheme="majorBidi" w:cstheme="majorBidi"/>
                <w:sz w:val="18"/>
                <w:szCs w:val="18"/>
              </w:rPr>
              <w:t>8</w:t>
            </w:r>
            <w:r w:rsidRPr="00AE57FE">
              <w:rPr>
                <w:rFonts w:asciiTheme="majorBidi" w:hAnsiTheme="majorBidi" w:cstheme="majorBidi"/>
                <w:sz w:val="18"/>
                <w:szCs w:val="18"/>
              </w:rPr>
              <w:t>)</w:t>
            </w:r>
          </w:p>
        </w:tc>
      </w:tr>
      <w:tr w:rsidR="00C074BE" w:rsidRPr="00AE57FE" w:rsidTr="003F2DF8">
        <w:tc>
          <w:tcPr>
            <w:tcW w:w="828" w:type="dxa"/>
          </w:tcPr>
          <w:p w:rsidR="00C074BE" w:rsidRPr="00AE57FE" w:rsidRDefault="00C074BE" w:rsidP="00AE57FE">
            <w:pPr>
              <w:rPr>
                <w:rFonts w:asciiTheme="majorBidi" w:hAnsiTheme="majorBidi" w:cstheme="majorBidi"/>
                <w:sz w:val="20"/>
                <w:szCs w:val="20"/>
              </w:rPr>
            </w:pPr>
            <w:r w:rsidRPr="00AE57FE">
              <w:rPr>
                <w:rFonts w:asciiTheme="majorBidi" w:hAnsiTheme="majorBidi" w:cstheme="majorBidi"/>
                <w:sz w:val="20"/>
                <w:szCs w:val="20"/>
              </w:rPr>
              <w:t>4</w:t>
            </w:r>
          </w:p>
        </w:tc>
        <w:tc>
          <w:tcPr>
            <w:tcW w:w="6240" w:type="dxa"/>
          </w:tcPr>
          <w:p w:rsidR="00C074BE" w:rsidRPr="00AE57FE" w:rsidRDefault="00A93AD8" w:rsidP="00AE57FE">
            <w:pPr>
              <w:rPr>
                <w:rFonts w:asciiTheme="majorBidi" w:hAnsiTheme="majorBidi" w:cstheme="majorBidi"/>
                <w:sz w:val="18"/>
                <w:szCs w:val="18"/>
              </w:rPr>
            </w:pPr>
            <w:r w:rsidRPr="00AE57FE">
              <w:rPr>
                <w:rFonts w:asciiTheme="majorBidi" w:hAnsiTheme="majorBidi" w:cstheme="majorBidi"/>
                <w:sz w:val="18"/>
                <w:szCs w:val="18"/>
              </w:rPr>
              <w:t>Contemporary quiz Exams</w:t>
            </w:r>
          </w:p>
        </w:tc>
        <w:tc>
          <w:tcPr>
            <w:tcW w:w="2508" w:type="dxa"/>
          </w:tcPr>
          <w:p w:rsidR="00C074BE" w:rsidRPr="00AE57FE" w:rsidRDefault="00A93AD8" w:rsidP="00AE57FE">
            <w:pPr>
              <w:rPr>
                <w:rFonts w:asciiTheme="majorBidi" w:hAnsiTheme="majorBidi" w:cstheme="majorBidi"/>
                <w:sz w:val="18"/>
                <w:szCs w:val="18"/>
              </w:rPr>
            </w:pPr>
            <w:r w:rsidRPr="00AE57FE">
              <w:rPr>
                <w:rFonts w:asciiTheme="majorBidi" w:hAnsiTheme="majorBidi" w:cstheme="majorBidi"/>
                <w:sz w:val="18"/>
                <w:szCs w:val="18"/>
              </w:rPr>
              <w:t>(week 2)</w:t>
            </w:r>
          </w:p>
        </w:tc>
      </w:tr>
      <w:tr w:rsidR="00C074BE" w:rsidRPr="00AE57FE" w:rsidTr="003F2DF8">
        <w:tc>
          <w:tcPr>
            <w:tcW w:w="828" w:type="dxa"/>
          </w:tcPr>
          <w:p w:rsidR="00C074BE" w:rsidRPr="00AE57FE" w:rsidRDefault="00C074BE" w:rsidP="00AE57FE">
            <w:pPr>
              <w:rPr>
                <w:rFonts w:asciiTheme="majorBidi" w:hAnsiTheme="majorBidi" w:cstheme="majorBidi"/>
                <w:sz w:val="20"/>
                <w:szCs w:val="20"/>
              </w:rPr>
            </w:pPr>
            <w:r w:rsidRPr="00AE57FE">
              <w:rPr>
                <w:rFonts w:asciiTheme="majorBidi" w:hAnsiTheme="majorBidi" w:cstheme="majorBidi"/>
                <w:sz w:val="20"/>
                <w:szCs w:val="20"/>
              </w:rPr>
              <w:t>5</w:t>
            </w:r>
          </w:p>
        </w:tc>
        <w:tc>
          <w:tcPr>
            <w:tcW w:w="6240" w:type="dxa"/>
          </w:tcPr>
          <w:p w:rsidR="00C074BE" w:rsidRPr="00AE57FE" w:rsidRDefault="00A93AD8" w:rsidP="00AE57FE">
            <w:pPr>
              <w:rPr>
                <w:rFonts w:asciiTheme="majorBidi" w:hAnsiTheme="majorBidi" w:cstheme="majorBidi"/>
                <w:sz w:val="18"/>
                <w:szCs w:val="18"/>
              </w:rPr>
            </w:pPr>
            <w:r w:rsidRPr="00AE57FE">
              <w:rPr>
                <w:rFonts w:asciiTheme="majorBidi" w:hAnsiTheme="majorBidi" w:cstheme="majorBidi"/>
                <w:sz w:val="18"/>
                <w:szCs w:val="18"/>
              </w:rPr>
              <w:t>Final term exam</w:t>
            </w:r>
          </w:p>
        </w:tc>
        <w:tc>
          <w:tcPr>
            <w:tcW w:w="2508" w:type="dxa"/>
          </w:tcPr>
          <w:p w:rsidR="00C074BE" w:rsidRPr="00AE57FE" w:rsidRDefault="00E76BA4" w:rsidP="00AE57FE">
            <w:pPr>
              <w:autoSpaceDE w:val="0"/>
              <w:autoSpaceDN w:val="0"/>
              <w:adjustRightInd w:val="0"/>
              <w:rPr>
                <w:rFonts w:asciiTheme="majorBidi" w:hAnsiTheme="majorBidi" w:cstheme="majorBidi"/>
                <w:sz w:val="18"/>
                <w:szCs w:val="18"/>
              </w:rPr>
            </w:pPr>
            <w:r>
              <w:rPr>
                <w:rFonts w:asciiTheme="majorBidi" w:hAnsiTheme="majorBidi" w:cstheme="majorBidi"/>
                <w:sz w:val="18"/>
                <w:szCs w:val="18"/>
              </w:rPr>
              <w:t>(week 15</w:t>
            </w:r>
            <w:r w:rsidR="00A93AD8" w:rsidRPr="00AE57FE">
              <w:rPr>
                <w:rFonts w:asciiTheme="majorBidi" w:hAnsiTheme="majorBidi" w:cstheme="majorBidi"/>
                <w:sz w:val="18"/>
                <w:szCs w:val="18"/>
              </w:rPr>
              <w:t>)</w:t>
            </w:r>
          </w:p>
        </w:tc>
      </w:tr>
    </w:tbl>
    <w:p w:rsidR="00C074BE" w:rsidRPr="00AE57FE" w:rsidRDefault="00C074BE" w:rsidP="00AE57FE">
      <w:pPr>
        <w:spacing w:line="240" w:lineRule="auto"/>
        <w:rPr>
          <w:rFonts w:asciiTheme="majorBidi" w:hAnsiTheme="majorBidi" w:cstheme="majorBidi"/>
          <w:b/>
          <w:bCs/>
          <w:sz w:val="20"/>
          <w:szCs w:val="20"/>
        </w:rPr>
      </w:pPr>
      <w:r w:rsidRPr="00AE57FE">
        <w:rPr>
          <w:rFonts w:asciiTheme="majorBidi" w:hAnsiTheme="majorBidi" w:cstheme="majorBidi"/>
          <w:b/>
          <w:bCs/>
          <w:sz w:val="20"/>
          <w:szCs w:val="20"/>
        </w:rPr>
        <w:t xml:space="preserve">7.3 weighting of </w:t>
      </w:r>
      <w:r w:rsidR="00DF425E" w:rsidRPr="00AE57FE">
        <w:rPr>
          <w:rFonts w:asciiTheme="majorBidi" w:hAnsiTheme="majorBidi" w:cstheme="majorBidi"/>
          <w:b/>
          <w:bCs/>
          <w:sz w:val="20"/>
          <w:szCs w:val="20"/>
        </w:rPr>
        <w:t>E</w:t>
      </w:r>
      <w:r w:rsidRPr="00AE57FE">
        <w:rPr>
          <w:rFonts w:asciiTheme="majorBidi" w:hAnsiTheme="majorBidi" w:cstheme="majorBidi"/>
          <w:b/>
          <w:bCs/>
          <w:sz w:val="20"/>
          <w:szCs w:val="20"/>
        </w:rPr>
        <w:t>valuation:</w:t>
      </w:r>
    </w:p>
    <w:tbl>
      <w:tblPr>
        <w:tblStyle w:val="TableGrid"/>
        <w:tblW w:w="0" w:type="auto"/>
        <w:tblLook w:val="04A0" w:firstRow="1" w:lastRow="0" w:firstColumn="1" w:lastColumn="0" w:noHBand="0" w:noVBand="1"/>
      </w:tblPr>
      <w:tblGrid>
        <w:gridCol w:w="828"/>
        <w:gridCol w:w="6240"/>
        <w:gridCol w:w="2508"/>
      </w:tblGrid>
      <w:tr w:rsidR="00C074BE" w:rsidRPr="00AE57FE" w:rsidTr="00DF425E">
        <w:tc>
          <w:tcPr>
            <w:tcW w:w="828" w:type="dxa"/>
            <w:shd w:val="pct10" w:color="auto" w:fill="auto"/>
          </w:tcPr>
          <w:p w:rsidR="00C074BE" w:rsidRPr="00AE57FE" w:rsidRDefault="00C074BE"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No.</w:t>
            </w:r>
          </w:p>
        </w:tc>
        <w:tc>
          <w:tcPr>
            <w:tcW w:w="6240" w:type="dxa"/>
            <w:shd w:val="pct10" w:color="auto" w:fill="auto"/>
          </w:tcPr>
          <w:p w:rsidR="00C074BE" w:rsidRPr="00AE57FE" w:rsidRDefault="00C074BE"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evaluation method</w:t>
            </w:r>
          </w:p>
        </w:tc>
        <w:tc>
          <w:tcPr>
            <w:tcW w:w="2508" w:type="dxa"/>
            <w:shd w:val="pct10" w:color="auto" w:fill="auto"/>
          </w:tcPr>
          <w:p w:rsidR="00C074BE" w:rsidRPr="00AE57FE" w:rsidRDefault="00C074BE"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Weights</w:t>
            </w:r>
          </w:p>
        </w:tc>
      </w:tr>
      <w:tr w:rsidR="00C074BE" w:rsidRPr="00AE57FE" w:rsidTr="003F2DF8">
        <w:tc>
          <w:tcPr>
            <w:tcW w:w="828" w:type="dxa"/>
          </w:tcPr>
          <w:p w:rsidR="00C074BE" w:rsidRPr="00AE57FE" w:rsidRDefault="00C074BE" w:rsidP="00AE57FE">
            <w:pPr>
              <w:rPr>
                <w:rFonts w:asciiTheme="majorBidi" w:hAnsiTheme="majorBidi" w:cstheme="majorBidi"/>
                <w:sz w:val="18"/>
                <w:szCs w:val="18"/>
              </w:rPr>
            </w:pPr>
            <w:r w:rsidRPr="00AE57FE">
              <w:rPr>
                <w:rFonts w:asciiTheme="majorBidi" w:hAnsiTheme="majorBidi" w:cstheme="majorBidi"/>
                <w:sz w:val="18"/>
                <w:szCs w:val="18"/>
              </w:rPr>
              <w:t>1</w:t>
            </w:r>
          </w:p>
        </w:tc>
        <w:tc>
          <w:tcPr>
            <w:tcW w:w="6240" w:type="dxa"/>
          </w:tcPr>
          <w:p w:rsidR="00C074BE" w:rsidRPr="00AE57FE" w:rsidRDefault="00A93AD8" w:rsidP="00AE57FE">
            <w:pPr>
              <w:rPr>
                <w:rFonts w:asciiTheme="majorBidi" w:hAnsiTheme="majorBidi" w:cstheme="majorBidi"/>
                <w:sz w:val="18"/>
                <w:szCs w:val="18"/>
              </w:rPr>
            </w:pPr>
            <w:r w:rsidRPr="00AE57FE">
              <w:rPr>
                <w:rFonts w:asciiTheme="majorBidi" w:hAnsiTheme="majorBidi" w:cstheme="majorBidi"/>
                <w:color w:val="292526"/>
                <w:sz w:val="18"/>
                <w:szCs w:val="18"/>
              </w:rPr>
              <w:t xml:space="preserve">Mid-term examination                                        </w:t>
            </w:r>
          </w:p>
        </w:tc>
        <w:tc>
          <w:tcPr>
            <w:tcW w:w="2508" w:type="dxa"/>
          </w:tcPr>
          <w:p w:rsidR="00C074BE" w:rsidRPr="00AE57FE" w:rsidRDefault="005B5F44" w:rsidP="00AE57FE">
            <w:pPr>
              <w:rPr>
                <w:rFonts w:asciiTheme="majorBidi" w:hAnsiTheme="majorBidi" w:cstheme="majorBidi"/>
                <w:sz w:val="18"/>
                <w:szCs w:val="18"/>
              </w:rPr>
            </w:pPr>
            <w:r w:rsidRPr="00AE57FE">
              <w:rPr>
                <w:rFonts w:asciiTheme="majorBidi" w:hAnsiTheme="majorBidi" w:cstheme="majorBidi"/>
                <w:sz w:val="18"/>
                <w:szCs w:val="18"/>
              </w:rPr>
              <w:t>1</w:t>
            </w:r>
            <w:r w:rsidR="00A93AD8" w:rsidRPr="00AE57FE">
              <w:rPr>
                <w:rFonts w:asciiTheme="majorBidi" w:hAnsiTheme="majorBidi" w:cstheme="majorBidi"/>
                <w:sz w:val="18"/>
                <w:szCs w:val="18"/>
              </w:rPr>
              <w:t>0%</w:t>
            </w:r>
          </w:p>
        </w:tc>
      </w:tr>
      <w:tr w:rsidR="00C074BE" w:rsidRPr="00AE57FE" w:rsidTr="003F2DF8">
        <w:tc>
          <w:tcPr>
            <w:tcW w:w="828" w:type="dxa"/>
          </w:tcPr>
          <w:p w:rsidR="00C074BE" w:rsidRPr="00AE57FE" w:rsidRDefault="00C074BE" w:rsidP="00AE57FE">
            <w:pPr>
              <w:rPr>
                <w:rFonts w:asciiTheme="majorBidi" w:hAnsiTheme="majorBidi" w:cstheme="majorBidi"/>
                <w:sz w:val="18"/>
                <w:szCs w:val="18"/>
              </w:rPr>
            </w:pPr>
            <w:r w:rsidRPr="00AE57FE">
              <w:rPr>
                <w:rFonts w:asciiTheme="majorBidi" w:hAnsiTheme="majorBidi" w:cstheme="majorBidi"/>
                <w:sz w:val="18"/>
                <w:szCs w:val="18"/>
              </w:rPr>
              <w:t>3</w:t>
            </w:r>
          </w:p>
        </w:tc>
        <w:tc>
          <w:tcPr>
            <w:tcW w:w="6240" w:type="dxa"/>
          </w:tcPr>
          <w:p w:rsidR="00C074BE" w:rsidRPr="00AE57FE" w:rsidRDefault="00A93AD8" w:rsidP="00AE57FE">
            <w:pPr>
              <w:rPr>
                <w:rFonts w:asciiTheme="majorBidi" w:hAnsiTheme="majorBidi" w:cstheme="majorBidi"/>
                <w:sz w:val="18"/>
                <w:szCs w:val="18"/>
              </w:rPr>
            </w:pPr>
            <w:r w:rsidRPr="00AE57FE">
              <w:rPr>
                <w:rFonts w:asciiTheme="majorBidi" w:hAnsiTheme="majorBidi" w:cstheme="majorBidi"/>
                <w:color w:val="292526"/>
                <w:sz w:val="18"/>
                <w:szCs w:val="18"/>
              </w:rPr>
              <w:t xml:space="preserve">Practical examination                                          </w:t>
            </w:r>
          </w:p>
        </w:tc>
        <w:tc>
          <w:tcPr>
            <w:tcW w:w="2508" w:type="dxa"/>
          </w:tcPr>
          <w:p w:rsidR="00C074BE" w:rsidRPr="00AE57FE" w:rsidRDefault="00A93AD8" w:rsidP="00AE57FE">
            <w:pPr>
              <w:rPr>
                <w:rFonts w:asciiTheme="majorBidi" w:hAnsiTheme="majorBidi" w:cstheme="majorBidi"/>
                <w:sz w:val="18"/>
                <w:szCs w:val="18"/>
              </w:rPr>
            </w:pPr>
            <w:r w:rsidRPr="00AE57FE">
              <w:rPr>
                <w:rFonts w:asciiTheme="majorBidi" w:hAnsiTheme="majorBidi" w:cstheme="majorBidi"/>
                <w:sz w:val="18"/>
                <w:szCs w:val="18"/>
              </w:rPr>
              <w:t>10%</w:t>
            </w:r>
          </w:p>
        </w:tc>
      </w:tr>
      <w:tr w:rsidR="00C074BE" w:rsidRPr="00AE57FE" w:rsidTr="003F2DF8">
        <w:tc>
          <w:tcPr>
            <w:tcW w:w="828" w:type="dxa"/>
          </w:tcPr>
          <w:p w:rsidR="00C074BE" w:rsidRPr="00AE57FE" w:rsidRDefault="00C074BE" w:rsidP="00AE57FE">
            <w:pPr>
              <w:rPr>
                <w:rFonts w:asciiTheme="majorBidi" w:hAnsiTheme="majorBidi" w:cstheme="majorBidi"/>
                <w:sz w:val="18"/>
                <w:szCs w:val="18"/>
              </w:rPr>
            </w:pPr>
            <w:r w:rsidRPr="00AE57FE">
              <w:rPr>
                <w:rFonts w:asciiTheme="majorBidi" w:hAnsiTheme="majorBidi" w:cstheme="majorBidi"/>
                <w:sz w:val="18"/>
                <w:szCs w:val="18"/>
              </w:rPr>
              <w:t>4</w:t>
            </w:r>
          </w:p>
        </w:tc>
        <w:tc>
          <w:tcPr>
            <w:tcW w:w="6240" w:type="dxa"/>
          </w:tcPr>
          <w:p w:rsidR="00C074BE" w:rsidRPr="00AE57FE" w:rsidRDefault="00A93AD8" w:rsidP="00AE57FE">
            <w:pPr>
              <w:rPr>
                <w:rFonts w:asciiTheme="majorBidi" w:hAnsiTheme="majorBidi" w:cstheme="majorBidi"/>
                <w:sz w:val="18"/>
                <w:szCs w:val="18"/>
              </w:rPr>
            </w:pPr>
            <w:r w:rsidRPr="00AE57FE">
              <w:rPr>
                <w:rFonts w:asciiTheme="majorBidi" w:hAnsiTheme="majorBidi" w:cstheme="majorBidi"/>
                <w:color w:val="292526"/>
                <w:sz w:val="18"/>
                <w:szCs w:val="18"/>
              </w:rPr>
              <w:t xml:space="preserve">Semester work                                                   </w:t>
            </w:r>
          </w:p>
        </w:tc>
        <w:tc>
          <w:tcPr>
            <w:tcW w:w="2508" w:type="dxa"/>
          </w:tcPr>
          <w:p w:rsidR="00C074BE" w:rsidRPr="00AE57FE" w:rsidRDefault="005B5F44" w:rsidP="00AE57FE">
            <w:pPr>
              <w:rPr>
                <w:rFonts w:asciiTheme="majorBidi" w:hAnsiTheme="majorBidi" w:cstheme="majorBidi"/>
                <w:sz w:val="18"/>
                <w:szCs w:val="18"/>
              </w:rPr>
            </w:pPr>
            <w:r w:rsidRPr="00AE57FE">
              <w:rPr>
                <w:rFonts w:asciiTheme="majorBidi" w:hAnsiTheme="majorBidi" w:cstheme="majorBidi"/>
                <w:sz w:val="18"/>
                <w:szCs w:val="18"/>
              </w:rPr>
              <w:t>2</w:t>
            </w:r>
            <w:r w:rsidR="00A93AD8" w:rsidRPr="00AE57FE">
              <w:rPr>
                <w:rFonts w:asciiTheme="majorBidi" w:hAnsiTheme="majorBidi" w:cstheme="majorBidi"/>
                <w:sz w:val="18"/>
                <w:szCs w:val="18"/>
              </w:rPr>
              <w:t>0%</w:t>
            </w:r>
          </w:p>
        </w:tc>
      </w:tr>
      <w:tr w:rsidR="00C074BE" w:rsidRPr="00AE57FE" w:rsidTr="003F2DF8">
        <w:tc>
          <w:tcPr>
            <w:tcW w:w="828" w:type="dxa"/>
          </w:tcPr>
          <w:p w:rsidR="00C074BE" w:rsidRPr="00AE57FE" w:rsidRDefault="00C074BE" w:rsidP="00AE57FE">
            <w:pPr>
              <w:rPr>
                <w:rFonts w:asciiTheme="majorBidi" w:hAnsiTheme="majorBidi" w:cstheme="majorBidi"/>
                <w:sz w:val="18"/>
                <w:szCs w:val="18"/>
              </w:rPr>
            </w:pPr>
            <w:r w:rsidRPr="00AE57FE">
              <w:rPr>
                <w:rFonts w:asciiTheme="majorBidi" w:hAnsiTheme="majorBidi" w:cstheme="majorBidi"/>
                <w:sz w:val="18"/>
                <w:szCs w:val="18"/>
              </w:rPr>
              <w:t>5</w:t>
            </w:r>
          </w:p>
        </w:tc>
        <w:tc>
          <w:tcPr>
            <w:tcW w:w="6240" w:type="dxa"/>
          </w:tcPr>
          <w:p w:rsidR="00C074BE" w:rsidRPr="00AE57FE" w:rsidRDefault="00A93AD8" w:rsidP="00AE57FE">
            <w:pPr>
              <w:rPr>
                <w:rFonts w:asciiTheme="majorBidi" w:hAnsiTheme="majorBidi" w:cstheme="majorBidi"/>
                <w:sz w:val="18"/>
                <w:szCs w:val="18"/>
              </w:rPr>
            </w:pPr>
            <w:r w:rsidRPr="00AE57FE">
              <w:rPr>
                <w:rFonts w:asciiTheme="majorBidi" w:hAnsiTheme="majorBidi" w:cstheme="majorBidi"/>
                <w:color w:val="292526"/>
                <w:sz w:val="18"/>
                <w:szCs w:val="18"/>
              </w:rPr>
              <w:t xml:space="preserve">Final-term examination                                       </w:t>
            </w:r>
          </w:p>
        </w:tc>
        <w:tc>
          <w:tcPr>
            <w:tcW w:w="2508" w:type="dxa"/>
          </w:tcPr>
          <w:p w:rsidR="00C074BE" w:rsidRPr="00AE57FE" w:rsidRDefault="00A93AD8" w:rsidP="00AE57FE">
            <w:pPr>
              <w:rPr>
                <w:rFonts w:asciiTheme="majorBidi" w:hAnsiTheme="majorBidi" w:cstheme="majorBidi"/>
                <w:sz w:val="18"/>
                <w:szCs w:val="18"/>
              </w:rPr>
            </w:pPr>
            <w:r w:rsidRPr="00AE57FE">
              <w:rPr>
                <w:rFonts w:asciiTheme="majorBidi" w:hAnsiTheme="majorBidi" w:cstheme="majorBidi"/>
                <w:sz w:val="18"/>
                <w:szCs w:val="18"/>
              </w:rPr>
              <w:t>60%</w:t>
            </w:r>
          </w:p>
        </w:tc>
      </w:tr>
      <w:tr w:rsidR="00995891" w:rsidRPr="00AE57FE" w:rsidTr="00C07B6F">
        <w:tc>
          <w:tcPr>
            <w:tcW w:w="7068" w:type="dxa"/>
            <w:gridSpan w:val="2"/>
          </w:tcPr>
          <w:p w:rsidR="00995891" w:rsidRPr="00AE57FE" w:rsidRDefault="00995891" w:rsidP="00AE57FE">
            <w:pPr>
              <w:jc w:val="center"/>
              <w:rPr>
                <w:rFonts w:asciiTheme="majorBidi" w:hAnsiTheme="majorBidi" w:cstheme="majorBidi"/>
                <w:color w:val="292526"/>
                <w:sz w:val="18"/>
                <w:szCs w:val="18"/>
              </w:rPr>
            </w:pPr>
            <w:r w:rsidRPr="00AE57FE">
              <w:rPr>
                <w:rFonts w:asciiTheme="majorBidi" w:hAnsiTheme="majorBidi" w:cstheme="majorBidi"/>
                <w:color w:val="292526"/>
                <w:sz w:val="18"/>
                <w:szCs w:val="18"/>
              </w:rPr>
              <w:t>TOTAL</w:t>
            </w:r>
          </w:p>
        </w:tc>
        <w:tc>
          <w:tcPr>
            <w:tcW w:w="2508" w:type="dxa"/>
          </w:tcPr>
          <w:p w:rsidR="00995891" w:rsidRPr="00AE57FE" w:rsidRDefault="00995891" w:rsidP="00AE57FE">
            <w:pPr>
              <w:rPr>
                <w:rFonts w:asciiTheme="majorBidi" w:hAnsiTheme="majorBidi" w:cstheme="majorBidi"/>
                <w:sz w:val="18"/>
                <w:szCs w:val="18"/>
              </w:rPr>
            </w:pPr>
            <w:r w:rsidRPr="00AE57FE">
              <w:rPr>
                <w:rFonts w:asciiTheme="majorBidi" w:hAnsiTheme="majorBidi" w:cstheme="majorBidi"/>
                <w:sz w:val="18"/>
                <w:szCs w:val="18"/>
              </w:rPr>
              <w:t>100%</w:t>
            </w:r>
          </w:p>
        </w:tc>
      </w:tr>
    </w:tbl>
    <w:p w:rsidR="00C074BE" w:rsidRPr="00AE57FE" w:rsidRDefault="00C074BE" w:rsidP="00AE57FE">
      <w:pPr>
        <w:spacing w:line="240" w:lineRule="auto"/>
        <w:rPr>
          <w:rFonts w:asciiTheme="majorBidi" w:hAnsiTheme="majorBidi" w:cstheme="majorBidi"/>
          <w:b/>
          <w:bCs/>
          <w:sz w:val="20"/>
          <w:szCs w:val="20"/>
        </w:rPr>
      </w:pPr>
      <w:r w:rsidRPr="00AE57FE">
        <w:rPr>
          <w:rFonts w:asciiTheme="majorBidi" w:hAnsiTheme="majorBidi" w:cstheme="majorBidi"/>
          <w:b/>
          <w:bCs/>
          <w:sz w:val="20"/>
          <w:szCs w:val="20"/>
        </w:rPr>
        <w:t xml:space="preserve">8. List of </w:t>
      </w:r>
      <w:r w:rsidR="00DF425E" w:rsidRPr="00AE57FE">
        <w:rPr>
          <w:rFonts w:asciiTheme="majorBidi" w:hAnsiTheme="majorBidi" w:cstheme="majorBidi"/>
          <w:b/>
          <w:bCs/>
          <w:sz w:val="20"/>
          <w:szCs w:val="20"/>
        </w:rPr>
        <w:t>R</w:t>
      </w:r>
      <w:r w:rsidRPr="00AE57FE">
        <w:rPr>
          <w:rFonts w:asciiTheme="majorBidi" w:hAnsiTheme="majorBidi" w:cstheme="majorBidi"/>
          <w:b/>
          <w:bCs/>
          <w:sz w:val="20"/>
          <w:szCs w:val="20"/>
        </w:rPr>
        <w:t>eferences:</w:t>
      </w:r>
    </w:p>
    <w:tbl>
      <w:tblPr>
        <w:tblStyle w:val="TableGrid"/>
        <w:tblW w:w="0" w:type="auto"/>
        <w:tblLook w:val="04A0" w:firstRow="1" w:lastRow="0" w:firstColumn="1" w:lastColumn="0" w:noHBand="0" w:noVBand="1"/>
      </w:tblPr>
      <w:tblGrid>
        <w:gridCol w:w="738"/>
        <w:gridCol w:w="8820"/>
      </w:tblGrid>
      <w:tr w:rsidR="00774FF9" w:rsidRPr="00AE57FE" w:rsidTr="00232E40">
        <w:tc>
          <w:tcPr>
            <w:tcW w:w="738" w:type="dxa"/>
            <w:shd w:val="pct10" w:color="auto" w:fill="auto"/>
          </w:tcPr>
          <w:p w:rsidR="00774FF9" w:rsidRPr="00AE57FE" w:rsidRDefault="00774FF9"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No.</w:t>
            </w:r>
          </w:p>
        </w:tc>
        <w:tc>
          <w:tcPr>
            <w:tcW w:w="8820" w:type="dxa"/>
            <w:shd w:val="pct10" w:color="auto" w:fill="auto"/>
          </w:tcPr>
          <w:p w:rsidR="00774FF9" w:rsidRPr="00AE57FE" w:rsidRDefault="00774FF9"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 xml:space="preserve">Reference </w:t>
            </w:r>
            <w:r w:rsidR="00DF425E" w:rsidRPr="00AE57FE">
              <w:rPr>
                <w:rFonts w:asciiTheme="majorBidi" w:hAnsiTheme="majorBidi" w:cstheme="majorBidi"/>
                <w:b/>
                <w:bCs/>
                <w:sz w:val="20"/>
                <w:szCs w:val="20"/>
              </w:rPr>
              <w:t>L</w:t>
            </w:r>
            <w:r w:rsidRPr="00AE57FE">
              <w:rPr>
                <w:rFonts w:asciiTheme="majorBidi" w:hAnsiTheme="majorBidi" w:cstheme="majorBidi"/>
                <w:b/>
                <w:bCs/>
                <w:sz w:val="20"/>
                <w:szCs w:val="20"/>
              </w:rPr>
              <w:t xml:space="preserve">ist </w:t>
            </w:r>
          </w:p>
        </w:tc>
      </w:tr>
      <w:tr w:rsidR="00AE57FE" w:rsidRPr="00AE57FE" w:rsidTr="00232E40">
        <w:tc>
          <w:tcPr>
            <w:tcW w:w="738" w:type="dxa"/>
          </w:tcPr>
          <w:p w:rsidR="00AE57FE" w:rsidRPr="00AE57FE" w:rsidRDefault="00AE57FE" w:rsidP="00AE57FE">
            <w:pPr>
              <w:rPr>
                <w:rFonts w:asciiTheme="majorBidi" w:hAnsiTheme="majorBidi" w:cstheme="majorBidi"/>
                <w:sz w:val="18"/>
                <w:szCs w:val="18"/>
              </w:rPr>
            </w:pPr>
            <w:r w:rsidRPr="00AE57FE">
              <w:rPr>
                <w:rFonts w:asciiTheme="majorBidi" w:hAnsiTheme="majorBidi" w:cstheme="majorBidi"/>
                <w:sz w:val="18"/>
                <w:szCs w:val="18"/>
              </w:rPr>
              <w:t>1</w:t>
            </w:r>
          </w:p>
        </w:tc>
        <w:tc>
          <w:tcPr>
            <w:tcW w:w="8820" w:type="dxa"/>
          </w:tcPr>
          <w:p w:rsidR="00AE57FE" w:rsidRPr="00AE57FE" w:rsidRDefault="00AE57FE" w:rsidP="00AE57FE">
            <w:pPr>
              <w:rPr>
                <w:rFonts w:asciiTheme="majorBidi" w:eastAsia="Calibri" w:hAnsiTheme="majorBidi" w:cstheme="majorBidi"/>
                <w:rtl/>
                <w:lang w:bidi="ar-EG"/>
              </w:rPr>
            </w:pPr>
            <w:r w:rsidRPr="00AE57FE">
              <w:rPr>
                <w:rFonts w:asciiTheme="majorBidi" w:eastAsia="Calibri" w:hAnsiTheme="majorBidi" w:cstheme="majorBidi"/>
              </w:rPr>
              <w:t xml:space="preserve"> Bertoline, Gary R. Introduction to Graphics Communications for Engineers (4th Ed.). New York, NY. 2009</w:t>
            </w:r>
          </w:p>
        </w:tc>
      </w:tr>
      <w:tr w:rsidR="00AE57FE" w:rsidRPr="00AE57FE" w:rsidTr="00232E40">
        <w:tc>
          <w:tcPr>
            <w:tcW w:w="738" w:type="dxa"/>
          </w:tcPr>
          <w:p w:rsidR="00AE57FE" w:rsidRPr="00AE57FE" w:rsidRDefault="00AE57FE" w:rsidP="00AE57FE">
            <w:pPr>
              <w:rPr>
                <w:rFonts w:asciiTheme="majorBidi" w:hAnsiTheme="majorBidi" w:cstheme="majorBidi"/>
                <w:sz w:val="18"/>
                <w:szCs w:val="18"/>
              </w:rPr>
            </w:pPr>
            <w:r w:rsidRPr="00AE57FE">
              <w:rPr>
                <w:rFonts w:asciiTheme="majorBidi" w:hAnsiTheme="majorBidi" w:cstheme="majorBidi"/>
                <w:sz w:val="18"/>
                <w:szCs w:val="18"/>
              </w:rPr>
              <w:t>2</w:t>
            </w:r>
          </w:p>
        </w:tc>
        <w:tc>
          <w:tcPr>
            <w:tcW w:w="8820" w:type="dxa"/>
          </w:tcPr>
          <w:p w:rsidR="00AE57FE" w:rsidRPr="00AE57FE" w:rsidRDefault="00AE57FE" w:rsidP="00AE57FE">
            <w:pPr>
              <w:jc w:val="both"/>
              <w:rPr>
                <w:rFonts w:asciiTheme="majorBidi" w:eastAsia="Calibri" w:hAnsiTheme="majorBidi" w:cstheme="majorBidi"/>
              </w:rPr>
            </w:pPr>
            <w:r w:rsidRPr="00AE57FE">
              <w:rPr>
                <w:rFonts w:asciiTheme="majorBidi" w:eastAsia="Calibri" w:hAnsiTheme="majorBidi" w:cstheme="majorBidi"/>
              </w:rPr>
              <w:t>“Technical Drawing with Engineering Graphics” by Frederick E Giesecke and Ivan L Hill</w:t>
            </w:r>
          </w:p>
        </w:tc>
      </w:tr>
      <w:tr w:rsidR="00AE57FE" w:rsidRPr="00AE57FE" w:rsidTr="00232E40">
        <w:tc>
          <w:tcPr>
            <w:tcW w:w="738" w:type="dxa"/>
          </w:tcPr>
          <w:p w:rsidR="00AE57FE" w:rsidRPr="00AE57FE" w:rsidRDefault="00AE57FE" w:rsidP="00AE57FE">
            <w:pPr>
              <w:rPr>
                <w:rFonts w:asciiTheme="majorBidi" w:hAnsiTheme="majorBidi" w:cstheme="majorBidi"/>
                <w:sz w:val="18"/>
                <w:szCs w:val="18"/>
              </w:rPr>
            </w:pPr>
            <w:r w:rsidRPr="00AE57FE">
              <w:rPr>
                <w:rFonts w:asciiTheme="majorBidi" w:hAnsiTheme="majorBidi" w:cstheme="majorBidi"/>
                <w:sz w:val="18"/>
                <w:szCs w:val="18"/>
              </w:rPr>
              <w:t>3</w:t>
            </w:r>
          </w:p>
        </w:tc>
        <w:tc>
          <w:tcPr>
            <w:tcW w:w="8820" w:type="dxa"/>
          </w:tcPr>
          <w:p w:rsidR="00AE57FE" w:rsidRPr="00AE57FE" w:rsidRDefault="00AE57FE" w:rsidP="00AE57FE">
            <w:pPr>
              <w:jc w:val="both"/>
              <w:rPr>
                <w:rFonts w:asciiTheme="majorBidi" w:eastAsia="Calibri" w:hAnsiTheme="majorBidi" w:cstheme="majorBidi"/>
                <w:rtl/>
                <w:lang w:bidi="ar-EG"/>
              </w:rPr>
            </w:pPr>
            <w:r w:rsidRPr="00AE57FE">
              <w:rPr>
                <w:rFonts w:asciiTheme="majorBidi" w:eastAsia="Calibri" w:hAnsiTheme="majorBidi" w:cstheme="majorBidi"/>
              </w:rPr>
              <w:t>“Engineering Drawing” by N.S. Parthasarathy, Vela Murali</w:t>
            </w:r>
          </w:p>
        </w:tc>
      </w:tr>
      <w:tr w:rsidR="00AE57FE" w:rsidRPr="00AE57FE" w:rsidTr="00AE57FE">
        <w:trPr>
          <w:trHeight w:val="364"/>
        </w:trPr>
        <w:tc>
          <w:tcPr>
            <w:tcW w:w="738" w:type="dxa"/>
          </w:tcPr>
          <w:p w:rsidR="00AE57FE" w:rsidRPr="00AE57FE" w:rsidRDefault="00AE57FE" w:rsidP="00AE57FE">
            <w:pPr>
              <w:rPr>
                <w:rFonts w:asciiTheme="majorBidi" w:hAnsiTheme="majorBidi" w:cstheme="majorBidi"/>
                <w:sz w:val="18"/>
                <w:szCs w:val="18"/>
              </w:rPr>
            </w:pPr>
            <w:r w:rsidRPr="00AE57FE">
              <w:rPr>
                <w:rFonts w:asciiTheme="majorBidi" w:hAnsiTheme="majorBidi" w:cstheme="majorBidi"/>
                <w:sz w:val="18"/>
                <w:szCs w:val="18"/>
              </w:rPr>
              <w:t>4</w:t>
            </w:r>
          </w:p>
        </w:tc>
        <w:tc>
          <w:tcPr>
            <w:tcW w:w="8820" w:type="dxa"/>
          </w:tcPr>
          <w:p w:rsidR="00AE57FE" w:rsidRPr="00AE57FE" w:rsidRDefault="00AE57FE" w:rsidP="00AE57FE">
            <w:pPr>
              <w:rPr>
                <w:rFonts w:asciiTheme="majorBidi" w:eastAsia="Calibri" w:hAnsiTheme="majorBidi" w:cstheme="majorBidi"/>
              </w:rPr>
            </w:pPr>
            <w:r w:rsidRPr="00AE57FE">
              <w:rPr>
                <w:rFonts w:asciiTheme="majorBidi" w:eastAsia="Calibri" w:hAnsiTheme="majorBidi" w:cstheme="majorBidi"/>
              </w:rPr>
              <w:t>“Engineering Drawing and Graphics” by K. Venugopal</w:t>
            </w:r>
          </w:p>
        </w:tc>
      </w:tr>
    </w:tbl>
    <w:p w:rsidR="00396379" w:rsidRDefault="00396379" w:rsidP="00AE57FE">
      <w:pPr>
        <w:spacing w:line="240" w:lineRule="auto"/>
        <w:rPr>
          <w:rFonts w:asciiTheme="majorBidi" w:hAnsiTheme="majorBidi" w:cstheme="majorBidi"/>
          <w:b/>
          <w:bCs/>
          <w:sz w:val="20"/>
          <w:szCs w:val="20"/>
        </w:rPr>
      </w:pPr>
    </w:p>
    <w:p w:rsidR="003337AB" w:rsidRPr="00AE57FE" w:rsidRDefault="003337AB" w:rsidP="00AE57FE">
      <w:pPr>
        <w:spacing w:line="240" w:lineRule="auto"/>
        <w:rPr>
          <w:rFonts w:asciiTheme="majorBidi" w:hAnsiTheme="majorBidi" w:cstheme="majorBidi"/>
          <w:b/>
          <w:bCs/>
          <w:sz w:val="20"/>
          <w:szCs w:val="20"/>
        </w:rPr>
      </w:pPr>
      <w:bookmarkStart w:id="0" w:name="_GoBack"/>
      <w:bookmarkEnd w:id="0"/>
      <w:r w:rsidRPr="00AE57FE">
        <w:rPr>
          <w:rFonts w:asciiTheme="majorBidi" w:hAnsiTheme="majorBidi" w:cstheme="majorBidi"/>
          <w:b/>
          <w:bCs/>
          <w:sz w:val="20"/>
          <w:szCs w:val="20"/>
        </w:rPr>
        <w:lastRenderedPageBreak/>
        <w:t>9. Facilities required for teaching and learning:</w:t>
      </w:r>
    </w:p>
    <w:tbl>
      <w:tblPr>
        <w:tblStyle w:val="TableGrid"/>
        <w:tblW w:w="9606" w:type="dxa"/>
        <w:tblLook w:val="04A0" w:firstRow="1" w:lastRow="0" w:firstColumn="1" w:lastColumn="0" w:noHBand="0" w:noVBand="1"/>
      </w:tblPr>
      <w:tblGrid>
        <w:gridCol w:w="630"/>
        <w:gridCol w:w="8976"/>
      </w:tblGrid>
      <w:tr w:rsidR="00995891" w:rsidRPr="00AE57FE" w:rsidTr="00995891">
        <w:tc>
          <w:tcPr>
            <w:tcW w:w="630" w:type="dxa"/>
            <w:shd w:val="pct10" w:color="auto" w:fill="auto"/>
          </w:tcPr>
          <w:p w:rsidR="00995891" w:rsidRPr="00AE57FE" w:rsidRDefault="00995891"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No.</w:t>
            </w:r>
          </w:p>
        </w:tc>
        <w:tc>
          <w:tcPr>
            <w:tcW w:w="8976" w:type="dxa"/>
            <w:shd w:val="pct10" w:color="auto" w:fill="auto"/>
          </w:tcPr>
          <w:p w:rsidR="00995891" w:rsidRPr="00AE57FE" w:rsidRDefault="00995891" w:rsidP="00AE57FE">
            <w:pPr>
              <w:jc w:val="center"/>
              <w:rPr>
                <w:rFonts w:asciiTheme="majorBidi" w:hAnsiTheme="majorBidi" w:cstheme="majorBidi"/>
                <w:b/>
                <w:bCs/>
                <w:sz w:val="20"/>
                <w:szCs w:val="20"/>
              </w:rPr>
            </w:pPr>
            <w:r w:rsidRPr="00AE57FE">
              <w:rPr>
                <w:rFonts w:asciiTheme="majorBidi" w:hAnsiTheme="majorBidi" w:cstheme="majorBidi"/>
                <w:b/>
                <w:bCs/>
                <w:sz w:val="20"/>
                <w:szCs w:val="20"/>
              </w:rPr>
              <w:t xml:space="preserve">Facility </w:t>
            </w:r>
          </w:p>
        </w:tc>
      </w:tr>
      <w:tr w:rsidR="00995891" w:rsidRPr="00AE57FE" w:rsidTr="00995891">
        <w:tc>
          <w:tcPr>
            <w:tcW w:w="630" w:type="dxa"/>
          </w:tcPr>
          <w:p w:rsidR="00995891" w:rsidRPr="00AE57FE" w:rsidRDefault="00995891" w:rsidP="00AE57FE">
            <w:pPr>
              <w:jc w:val="center"/>
              <w:rPr>
                <w:rFonts w:asciiTheme="majorBidi" w:hAnsiTheme="majorBidi" w:cstheme="majorBidi"/>
                <w:sz w:val="18"/>
                <w:szCs w:val="18"/>
              </w:rPr>
            </w:pPr>
            <w:r w:rsidRPr="00AE57FE">
              <w:rPr>
                <w:rFonts w:asciiTheme="majorBidi" w:hAnsiTheme="majorBidi" w:cstheme="majorBidi"/>
                <w:sz w:val="18"/>
                <w:szCs w:val="18"/>
              </w:rPr>
              <w:t>1</w:t>
            </w:r>
          </w:p>
        </w:tc>
        <w:tc>
          <w:tcPr>
            <w:tcW w:w="8976" w:type="dxa"/>
          </w:tcPr>
          <w:p w:rsidR="00995891" w:rsidRPr="00AE57FE" w:rsidRDefault="00995891" w:rsidP="00AE57FE">
            <w:pPr>
              <w:rPr>
                <w:rFonts w:asciiTheme="majorBidi" w:hAnsiTheme="majorBidi" w:cstheme="majorBidi"/>
                <w:sz w:val="18"/>
                <w:szCs w:val="18"/>
              </w:rPr>
            </w:pPr>
            <w:r w:rsidRPr="00AE57FE">
              <w:rPr>
                <w:rFonts w:asciiTheme="majorBidi" w:hAnsiTheme="majorBidi" w:cstheme="majorBidi"/>
                <w:sz w:val="18"/>
                <w:szCs w:val="18"/>
              </w:rPr>
              <w:t xml:space="preserve">Lecture classroom </w:t>
            </w:r>
          </w:p>
        </w:tc>
      </w:tr>
      <w:tr w:rsidR="00995891" w:rsidRPr="00AE57FE" w:rsidTr="00995891">
        <w:tc>
          <w:tcPr>
            <w:tcW w:w="630" w:type="dxa"/>
          </w:tcPr>
          <w:p w:rsidR="00995891" w:rsidRPr="00AE57FE" w:rsidRDefault="00995891" w:rsidP="00AE57FE">
            <w:pPr>
              <w:jc w:val="center"/>
              <w:rPr>
                <w:rFonts w:asciiTheme="majorBidi" w:hAnsiTheme="majorBidi" w:cstheme="majorBidi"/>
                <w:sz w:val="18"/>
                <w:szCs w:val="18"/>
              </w:rPr>
            </w:pPr>
            <w:r w:rsidRPr="00AE57FE">
              <w:rPr>
                <w:rFonts w:asciiTheme="majorBidi" w:hAnsiTheme="majorBidi" w:cstheme="majorBidi"/>
                <w:sz w:val="18"/>
                <w:szCs w:val="18"/>
              </w:rPr>
              <w:t>2</w:t>
            </w:r>
          </w:p>
        </w:tc>
        <w:tc>
          <w:tcPr>
            <w:tcW w:w="8976" w:type="dxa"/>
          </w:tcPr>
          <w:p w:rsidR="00995891" w:rsidRPr="00AE57FE" w:rsidRDefault="00995891" w:rsidP="00AE57FE">
            <w:pPr>
              <w:rPr>
                <w:rFonts w:asciiTheme="majorBidi" w:hAnsiTheme="majorBidi" w:cstheme="majorBidi"/>
                <w:sz w:val="18"/>
                <w:szCs w:val="18"/>
              </w:rPr>
            </w:pPr>
            <w:r w:rsidRPr="00AE57FE">
              <w:rPr>
                <w:rFonts w:asciiTheme="majorBidi" w:hAnsiTheme="majorBidi" w:cstheme="majorBidi"/>
                <w:color w:val="292526"/>
                <w:sz w:val="18"/>
                <w:szCs w:val="18"/>
              </w:rPr>
              <w:t>seminar</w:t>
            </w:r>
          </w:p>
        </w:tc>
      </w:tr>
      <w:tr w:rsidR="00995891" w:rsidRPr="00AE57FE" w:rsidTr="00995891">
        <w:tc>
          <w:tcPr>
            <w:tcW w:w="630" w:type="dxa"/>
          </w:tcPr>
          <w:p w:rsidR="00995891" w:rsidRPr="00AE57FE" w:rsidRDefault="00995891" w:rsidP="00AE57FE">
            <w:pPr>
              <w:jc w:val="center"/>
              <w:rPr>
                <w:rFonts w:asciiTheme="majorBidi" w:hAnsiTheme="majorBidi" w:cstheme="majorBidi"/>
                <w:sz w:val="18"/>
                <w:szCs w:val="18"/>
              </w:rPr>
            </w:pPr>
            <w:r w:rsidRPr="00AE57FE">
              <w:rPr>
                <w:rFonts w:asciiTheme="majorBidi" w:hAnsiTheme="majorBidi" w:cstheme="majorBidi"/>
                <w:sz w:val="18"/>
                <w:szCs w:val="18"/>
              </w:rPr>
              <w:t>3</w:t>
            </w:r>
          </w:p>
        </w:tc>
        <w:tc>
          <w:tcPr>
            <w:tcW w:w="8976" w:type="dxa"/>
          </w:tcPr>
          <w:p w:rsidR="00995891" w:rsidRPr="00AE57FE" w:rsidRDefault="00995891" w:rsidP="00AE57FE">
            <w:pPr>
              <w:rPr>
                <w:rFonts w:asciiTheme="majorBidi" w:hAnsiTheme="majorBidi" w:cstheme="majorBidi"/>
                <w:sz w:val="18"/>
                <w:szCs w:val="18"/>
              </w:rPr>
            </w:pPr>
            <w:r w:rsidRPr="00AE57FE">
              <w:rPr>
                <w:rFonts w:asciiTheme="majorBidi" w:hAnsiTheme="majorBidi" w:cstheme="majorBidi"/>
                <w:color w:val="292526"/>
                <w:sz w:val="18"/>
                <w:szCs w:val="18"/>
              </w:rPr>
              <w:t xml:space="preserve">White board </w:t>
            </w:r>
          </w:p>
        </w:tc>
      </w:tr>
      <w:tr w:rsidR="00995891" w:rsidRPr="00AE57FE" w:rsidTr="00995891">
        <w:tc>
          <w:tcPr>
            <w:tcW w:w="630" w:type="dxa"/>
          </w:tcPr>
          <w:p w:rsidR="00995891" w:rsidRPr="00AE57FE" w:rsidRDefault="00995891" w:rsidP="00AE57FE">
            <w:pPr>
              <w:jc w:val="center"/>
              <w:rPr>
                <w:rFonts w:asciiTheme="majorBidi" w:hAnsiTheme="majorBidi" w:cstheme="majorBidi"/>
                <w:sz w:val="18"/>
                <w:szCs w:val="18"/>
              </w:rPr>
            </w:pPr>
            <w:r w:rsidRPr="00AE57FE">
              <w:rPr>
                <w:rFonts w:asciiTheme="majorBidi" w:hAnsiTheme="majorBidi" w:cstheme="majorBidi"/>
                <w:sz w:val="18"/>
                <w:szCs w:val="18"/>
              </w:rPr>
              <w:t>4</w:t>
            </w:r>
          </w:p>
        </w:tc>
        <w:tc>
          <w:tcPr>
            <w:tcW w:w="8976" w:type="dxa"/>
          </w:tcPr>
          <w:p w:rsidR="00995891" w:rsidRPr="00AE57FE" w:rsidRDefault="00995891" w:rsidP="00AE57FE">
            <w:pPr>
              <w:rPr>
                <w:rFonts w:asciiTheme="majorBidi" w:hAnsiTheme="majorBidi" w:cstheme="majorBidi"/>
                <w:sz w:val="18"/>
                <w:szCs w:val="18"/>
              </w:rPr>
            </w:pPr>
            <w:r w:rsidRPr="00AE57FE">
              <w:rPr>
                <w:rFonts w:asciiTheme="majorBidi" w:hAnsiTheme="majorBidi" w:cstheme="majorBidi"/>
                <w:color w:val="292526"/>
                <w:sz w:val="18"/>
                <w:szCs w:val="18"/>
              </w:rPr>
              <w:t>Data Show</w:t>
            </w:r>
            <w:r w:rsidRPr="00AE57FE">
              <w:rPr>
                <w:rFonts w:asciiTheme="majorBidi" w:hAnsiTheme="majorBidi" w:cstheme="majorBidi"/>
                <w:sz w:val="18"/>
                <w:szCs w:val="18"/>
              </w:rPr>
              <w:t xml:space="preserve"> system </w:t>
            </w:r>
          </w:p>
        </w:tc>
      </w:tr>
    </w:tbl>
    <w:p w:rsidR="003337AB" w:rsidRPr="00AE57FE" w:rsidRDefault="003337AB" w:rsidP="00AE57FE">
      <w:pPr>
        <w:spacing w:line="240" w:lineRule="auto"/>
        <w:rPr>
          <w:rFonts w:asciiTheme="majorBidi" w:hAnsiTheme="majorBidi" w:cstheme="majorBidi"/>
          <w:b/>
          <w:bCs/>
          <w:sz w:val="20"/>
          <w:szCs w:val="20"/>
        </w:rPr>
      </w:pPr>
      <w:r w:rsidRPr="00AE57FE">
        <w:rPr>
          <w:rFonts w:asciiTheme="majorBidi" w:hAnsiTheme="majorBidi" w:cstheme="majorBidi"/>
          <w:b/>
          <w:bCs/>
          <w:sz w:val="20"/>
          <w:szCs w:val="20"/>
        </w:rPr>
        <w:t>10. Matrix of knowledge and skills of the course:</w:t>
      </w:r>
    </w:p>
    <w:tbl>
      <w:tblPr>
        <w:tblStyle w:val="TableGrid"/>
        <w:tblW w:w="10440" w:type="dxa"/>
        <w:tblInd w:w="-342" w:type="dxa"/>
        <w:tblLayout w:type="fixed"/>
        <w:tblLook w:val="04A0" w:firstRow="1" w:lastRow="0" w:firstColumn="1" w:lastColumn="0" w:noHBand="0" w:noVBand="1"/>
      </w:tblPr>
      <w:tblGrid>
        <w:gridCol w:w="630"/>
        <w:gridCol w:w="2160"/>
        <w:gridCol w:w="1062"/>
        <w:gridCol w:w="1816"/>
        <w:gridCol w:w="1622"/>
        <w:gridCol w:w="1710"/>
        <w:gridCol w:w="1440"/>
      </w:tblGrid>
      <w:tr w:rsidR="00DF425E" w:rsidRPr="00AE57FE" w:rsidTr="00734933">
        <w:tc>
          <w:tcPr>
            <w:tcW w:w="630" w:type="dxa"/>
            <w:shd w:val="pct10" w:color="auto" w:fill="auto"/>
            <w:vAlign w:val="center"/>
          </w:tcPr>
          <w:p w:rsidR="003337AB" w:rsidRPr="00AE57FE" w:rsidRDefault="003337AB" w:rsidP="00AE57FE">
            <w:pPr>
              <w:jc w:val="center"/>
              <w:rPr>
                <w:rFonts w:asciiTheme="majorBidi" w:hAnsiTheme="majorBidi" w:cstheme="majorBidi"/>
                <w:b/>
                <w:bCs/>
                <w:sz w:val="18"/>
                <w:szCs w:val="18"/>
              </w:rPr>
            </w:pPr>
            <w:r w:rsidRPr="00AE57FE">
              <w:rPr>
                <w:rFonts w:asciiTheme="majorBidi" w:hAnsiTheme="majorBidi" w:cstheme="majorBidi"/>
                <w:b/>
                <w:bCs/>
                <w:sz w:val="18"/>
                <w:szCs w:val="18"/>
              </w:rPr>
              <w:t>No.</w:t>
            </w:r>
          </w:p>
        </w:tc>
        <w:tc>
          <w:tcPr>
            <w:tcW w:w="2160" w:type="dxa"/>
            <w:shd w:val="pct10" w:color="auto" w:fill="auto"/>
            <w:vAlign w:val="center"/>
          </w:tcPr>
          <w:p w:rsidR="003337AB" w:rsidRPr="00AE57FE" w:rsidRDefault="003337AB" w:rsidP="00AE57FE">
            <w:pPr>
              <w:jc w:val="center"/>
              <w:rPr>
                <w:rFonts w:asciiTheme="majorBidi" w:hAnsiTheme="majorBidi" w:cstheme="majorBidi"/>
                <w:b/>
                <w:bCs/>
                <w:sz w:val="18"/>
                <w:szCs w:val="18"/>
              </w:rPr>
            </w:pPr>
            <w:r w:rsidRPr="00AE57FE">
              <w:rPr>
                <w:rFonts w:asciiTheme="majorBidi" w:hAnsiTheme="majorBidi" w:cstheme="majorBidi"/>
                <w:b/>
                <w:bCs/>
                <w:sz w:val="18"/>
                <w:szCs w:val="18"/>
              </w:rPr>
              <w:t>Topic</w:t>
            </w:r>
          </w:p>
        </w:tc>
        <w:tc>
          <w:tcPr>
            <w:tcW w:w="1062" w:type="dxa"/>
            <w:shd w:val="pct10" w:color="auto" w:fill="auto"/>
            <w:vAlign w:val="center"/>
          </w:tcPr>
          <w:p w:rsidR="003337AB" w:rsidRPr="00AE57FE" w:rsidRDefault="003337AB" w:rsidP="00AE57FE">
            <w:pPr>
              <w:jc w:val="center"/>
              <w:rPr>
                <w:rFonts w:asciiTheme="majorBidi" w:hAnsiTheme="majorBidi" w:cstheme="majorBidi"/>
                <w:b/>
                <w:bCs/>
                <w:sz w:val="18"/>
                <w:szCs w:val="18"/>
              </w:rPr>
            </w:pPr>
            <w:r w:rsidRPr="00AE57FE">
              <w:rPr>
                <w:rFonts w:asciiTheme="majorBidi" w:hAnsiTheme="majorBidi" w:cstheme="majorBidi"/>
                <w:b/>
                <w:bCs/>
                <w:sz w:val="18"/>
                <w:szCs w:val="18"/>
              </w:rPr>
              <w:t>Aims</w:t>
            </w:r>
          </w:p>
        </w:tc>
        <w:tc>
          <w:tcPr>
            <w:tcW w:w="1816" w:type="dxa"/>
            <w:shd w:val="pct10" w:color="auto" w:fill="auto"/>
            <w:vAlign w:val="center"/>
          </w:tcPr>
          <w:p w:rsidR="003337AB" w:rsidRPr="00AE57FE" w:rsidRDefault="003337AB" w:rsidP="00AE57FE">
            <w:pPr>
              <w:jc w:val="center"/>
              <w:rPr>
                <w:rFonts w:asciiTheme="majorBidi" w:hAnsiTheme="majorBidi" w:cstheme="majorBidi"/>
                <w:b/>
                <w:bCs/>
                <w:sz w:val="18"/>
                <w:szCs w:val="18"/>
              </w:rPr>
            </w:pPr>
            <w:r w:rsidRPr="00AE57FE">
              <w:rPr>
                <w:rFonts w:asciiTheme="majorBidi" w:hAnsiTheme="majorBidi" w:cstheme="majorBidi"/>
                <w:b/>
                <w:bCs/>
                <w:sz w:val="18"/>
                <w:szCs w:val="18"/>
              </w:rPr>
              <w:t>Knowledge and understanding</w:t>
            </w:r>
          </w:p>
        </w:tc>
        <w:tc>
          <w:tcPr>
            <w:tcW w:w="1622" w:type="dxa"/>
            <w:shd w:val="pct10" w:color="auto" w:fill="auto"/>
            <w:vAlign w:val="center"/>
          </w:tcPr>
          <w:p w:rsidR="003337AB" w:rsidRPr="00AE57FE" w:rsidRDefault="003337AB" w:rsidP="00AE57FE">
            <w:pPr>
              <w:jc w:val="center"/>
              <w:rPr>
                <w:rFonts w:asciiTheme="majorBidi" w:hAnsiTheme="majorBidi" w:cstheme="majorBidi"/>
                <w:b/>
                <w:bCs/>
                <w:sz w:val="18"/>
                <w:szCs w:val="18"/>
              </w:rPr>
            </w:pPr>
            <w:r w:rsidRPr="00AE57FE">
              <w:rPr>
                <w:rFonts w:asciiTheme="majorBidi" w:hAnsiTheme="majorBidi" w:cstheme="majorBidi"/>
                <w:b/>
                <w:bCs/>
                <w:sz w:val="18"/>
                <w:szCs w:val="18"/>
              </w:rPr>
              <w:t>Intellectual Skills</w:t>
            </w:r>
          </w:p>
        </w:tc>
        <w:tc>
          <w:tcPr>
            <w:tcW w:w="1710" w:type="dxa"/>
            <w:shd w:val="pct10" w:color="auto" w:fill="auto"/>
            <w:vAlign w:val="center"/>
          </w:tcPr>
          <w:p w:rsidR="003337AB" w:rsidRPr="00AE57FE" w:rsidRDefault="003337AB" w:rsidP="00AE57FE">
            <w:pPr>
              <w:jc w:val="center"/>
              <w:rPr>
                <w:rFonts w:asciiTheme="majorBidi" w:hAnsiTheme="majorBidi" w:cstheme="majorBidi"/>
                <w:b/>
                <w:bCs/>
                <w:sz w:val="18"/>
                <w:szCs w:val="18"/>
              </w:rPr>
            </w:pPr>
            <w:r w:rsidRPr="00AE57FE">
              <w:rPr>
                <w:rFonts w:asciiTheme="majorBidi" w:hAnsiTheme="majorBidi" w:cstheme="majorBidi"/>
                <w:b/>
                <w:bCs/>
                <w:sz w:val="18"/>
                <w:szCs w:val="18"/>
              </w:rPr>
              <w:t>Professional Skills</w:t>
            </w:r>
          </w:p>
        </w:tc>
        <w:tc>
          <w:tcPr>
            <w:tcW w:w="1440" w:type="dxa"/>
            <w:shd w:val="pct10" w:color="auto" w:fill="auto"/>
            <w:vAlign w:val="center"/>
          </w:tcPr>
          <w:p w:rsidR="003337AB" w:rsidRPr="00AE57FE" w:rsidRDefault="003337AB" w:rsidP="00AE57FE">
            <w:pPr>
              <w:jc w:val="center"/>
              <w:rPr>
                <w:rFonts w:asciiTheme="majorBidi" w:hAnsiTheme="majorBidi" w:cstheme="majorBidi"/>
                <w:b/>
                <w:bCs/>
                <w:sz w:val="18"/>
                <w:szCs w:val="18"/>
              </w:rPr>
            </w:pPr>
            <w:r w:rsidRPr="00AE57FE">
              <w:rPr>
                <w:rFonts w:asciiTheme="majorBidi" w:hAnsiTheme="majorBidi" w:cstheme="majorBidi"/>
                <w:b/>
                <w:bCs/>
                <w:sz w:val="18"/>
                <w:szCs w:val="18"/>
              </w:rPr>
              <w:t>General Skills</w:t>
            </w:r>
          </w:p>
        </w:tc>
      </w:tr>
      <w:tr w:rsidR="00EE7422" w:rsidRPr="00AE57FE" w:rsidTr="00A474FC">
        <w:tc>
          <w:tcPr>
            <w:tcW w:w="630" w:type="dxa"/>
          </w:tcPr>
          <w:p w:rsidR="00EE7422" w:rsidRPr="00AE57FE" w:rsidRDefault="00EE7422" w:rsidP="00AE57FE">
            <w:pPr>
              <w:rPr>
                <w:rFonts w:asciiTheme="majorBidi" w:hAnsiTheme="majorBidi" w:cstheme="majorBidi"/>
                <w:sz w:val="18"/>
                <w:szCs w:val="18"/>
              </w:rPr>
            </w:pPr>
            <w:r w:rsidRPr="00AE57FE">
              <w:rPr>
                <w:rFonts w:asciiTheme="majorBidi" w:hAnsiTheme="majorBidi" w:cstheme="majorBidi"/>
                <w:sz w:val="18"/>
                <w:szCs w:val="18"/>
              </w:rPr>
              <w:t>1</w:t>
            </w:r>
          </w:p>
        </w:tc>
        <w:tc>
          <w:tcPr>
            <w:tcW w:w="2160" w:type="dxa"/>
          </w:tcPr>
          <w:p w:rsidR="00EE7422" w:rsidRPr="00AE57FE" w:rsidRDefault="00EE7422" w:rsidP="00AE57FE">
            <w:pPr>
              <w:pStyle w:val="NoSpacing"/>
              <w:rPr>
                <w:rFonts w:asciiTheme="majorBidi" w:hAnsiTheme="majorBidi" w:cstheme="majorBidi"/>
                <w:sz w:val="18"/>
                <w:szCs w:val="18"/>
                <w:lang w:bidi="ar-EG"/>
              </w:rPr>
            </w:pPr>
            <w:r w:rsidRPr="00AE57FE">
              <w:rPr>
                <w:rFonts w:asciiTheme="majorBidi" w:hAnsiTheme="majorBidi" w:cstheme="majorBidi"/>
                <w:sz w:val="18"/>
                <w:szCs w:val="18"/>
              </w:rPr>
              <w:t>Techniques and skills of engineering drawing –</w:t>
            </w:r>
            <w:r w:rsidRPr="00AE57FE">
              <w:rPr>
                <w:rFonts w:asciiTheme="majorBidi" w:hAnsiTheme="majorBidi" w:cstheme="majorBidi"/>
                <w:sz w:val="18"/>
                <w:szCs w:val="18"/>
                <w:lang w:bidi="ar-EG"/>
              </w:rPr>
              <w:t xml:space="preserve"> engineering operations – orthogonal projection – secondary orthogonal – solid bodies – intersections (cutters for solid bodies – intersections of surfaces) - </w:t>
            </w:r>
            <w:r w:rsidRPr="00AE57FE">
              <w:rPr>
                <w:rFonts w:asciiTheme="majorBidi" w:hAnsiTheme="majorBidi" w:cstheme="majorBidi"/>
                <w:sz w:val="18"/>
                <w:szCs w:val="18"/>
              </w:rPr>
              <w:t xml:space="preserve">personals – projections of simple bodies – rules of writing </w:t>
            </w:r>
            <w:r w:rsidRPr="00AE57FE">
              <w:rPr>
                <w:rFonts w:asciiTheme="majorBidi" w:hAnsiTheme="majorBidi" w:cstheme="majorBidi"/>
                <w:sz w:val="18"/>
                <w:szCs w:val="18"/>
                <w:lang w:bidi="ar-EG"/>
              </w:rPr>
              <w:t>dimensions – drawing of perspectives – deduction of missing projections – drawing of engineering sections.</w:t>
            </w:r>
          </w:p>
        </w:tc>
        <w:tc>
          <w:tcPr>
            <w:tcW w:w="1062" w:type="dxa"/>
            <w:vAlign w:val="center"/>
          </w:tcPr>
          <w:p w:rsidR="00EE7422" w:rsidRPr="00AE57FE" w:rsidRDefault="00A474FC" w:rsidP="00A474FC">
            <w:pPr>
              <w:jc w:val="center"/>
              <w:rPr>
                <w:rFonts w:asciiTheme="majorBidi" w:hAnsiTheme="majorBidi" w:cstheme="majorBidi"/>
                <w:sz w:val="18"/>
                <w:szCs w:val="18"/>
              </w:rPr>
            </w:pPr>
            <w:r>
              <w:rPr>
                <w:rFonts w:asciiTheme="majorBidi" w:hAnsiTheme="majorBidi" w:cstheme="majorBidi"/>
                <w:sz w:val="18"/>
                <w:szCs w:val="18"/>
              </w:rPr>
              <w:t>1</w:t>
            </w:r>
          </w:p>
        </w:tc>
        <w:tc>
          <w:tcPr>
            <w:tcW w:w="1816" w:type="dxa"/>
            <w:vAlign w:val="center"/>
          </w:tcPr>
          <w:p w:rsidR="00EE7422" w:rsidRPr="00AE57FE" w:rsidRDefault="00A474FC" w:rsidP="00E76BA4">
            <w:pPr>
              <w:jc w:val="center"/>
              <w:rPr>
                <w:rFonts w:asciiTheme="majorBidi" w:hAnsiTheme="majorBidi" w:cstheme="majorBidi"/>
                <w:sz w:val="18"/>
                <w:szCs w:val="18"/>
              </w:rPr>
            </w:pPr>
            <w:r w:rsidRPr="00AE57FE">
              <w:rPr>
                <w:rFonts w:asciiTheme="majorBidi" w:eastAsia="Calibri" w:hAnsiTheme="majorBidi" w:cstheme="majorBidi"/>
                <w:sz w:val="20"/>
                <w:szCs w:val="18"/>
              </w:rPr>
              <w:t>A1</w:t>
            </w:r>
            <w:r w:rsidR="00E76BA4">
              <w:rPr>
                <w:rFonts w:asciiTheme="majorBidi" w:eastAsia="Calibri" w:hAnsiTheme="majorBidi" w:cstheme="majorBidi"/>
                <w:sz w:val="20"/>
                <w:szCs w:val="18"/>
              </w:rPr>
              <w:t xml:space="preserve">, </w:t>
            </w:r>
            <w:r w:rsidRPr="00AE57FE">
              <w:rPr>
                <w:rFonts w:asciiTheme="majorBidi" w:eastAsia="Calibri" w:hAnsiTheme="majorBidi" w:cstheme="majorBidi"/>
                <w:sz w:val="20"/>
                <w:szCs w:val="18"/>
              </w:rPr>
              <w:t>A</w:t>
            </w:r>
            <w:r>
              <w:rPr>
                <w:rFonts w:asciiTheme="majorBidi" w:eastAsia="Calibri" w:hAnsiTheme="majorBidi" w:cstheme="majorBidi"/>
                <w:sz w:val="20"/>
                <w:szCs w:val="18"/>
              </w:rPr>
              <w:t>3</w:t>
            </w:r>
          </w:p>
        </w:tc>
        <w:tc>
          <w:tcPr>
            <w:tcW w:w="1622" w:type="dxa"/>
            <w:vAlign w:val="center"/>
          </w:tcPr>
          <w:p w:rsidR="00EE7422" w:rsidRPr="00AE57FE" w:rsidRDefault="00A474FC" w:rsidP="00A474FC">
            <w:pPr>
              <w:jc w:val="center"/>
              <w:rPr>
                <w:rFonts w:asciiTheme="majorBidi" w:hAnsiTheme="majorBidi" w:cstheme="majorBidi"/>
                <w:sz w:val="18"/>
                <w:szCs w:val="18"/>
              </w:rPr>
            </w:pPr>
            <w:r w:rsidRPr="00AE57FE">
              <w:rPr>
                <w:rFonts w:asciiTheme="majorBidi" w:eastAsia="Calibri" w:hAnsiTheme="majorBidi" w:cstheme="majorBidi"/>
                <w:sz w:val="20"/>
                <w:szCs w:val="18"/>
              </w:rPr>
              <w:t>B1</w:t>
            </w:r>
          </w:p>
        </w:tc>
        <w:tc>
          <w:tcPr>
            <w:tcW w:w="1710" w:type="dxa"/>
            <w:vAlign w:val="center"/>
          </w:tcPr>
          <w:p w:rsidR="00EE7422" w:rsidRPr="00AE57FE" w:rsidRDefault="00A474FC" w:rsidP="00A474FC">
            <w:pPr>
              <w:jc w:val="center"/>
              <w:rPr>
                <w:rFonts w:asciiTheme="majorBidi" w:hAnsiTheme="majorBidi" w:cstheme="majorBidi"/>
                <w:sz w:val="18"/>
                <w:szCs w:val="18"/>
              </w:rPr>
            </w:pPr>
            <w:r w:rsidRPr="00AE57FE">
              <w:rPr>
                <w:rFonts w:asciiTheme="majorBidi" w:eastAsia="Calibri" w:hAnsiTheme="majorBidi" w:cstheme="majorBidi"/>
                <w:sz w:val="20"/>
                <w:szCs w:val="18"/>
              </w:rPr>
              <w:t>C2</w:t>
            </w:r>
          </w:p>
        </w:tc>
        <w:tc>
          <w:tcPr>
            <w:tcW w:w="1440" w:type="dxa"/>
            <w:vAlign w:val="center"/>
          </w:tcPr>
          <w:p w:rsidR="00EE7422" w:rsidRPr="00AE57FE" w:rsidRDefault="00A474FC" w:rsidP="00A474FC">
            <w:pPr>
              <w:jc w:val="center"/>
              <w:rPr>
                <w:rFonts w:asciiTheme="majorBidi" w:hAnsiTheme="majorBidi" w:cstheme="majorBidi"/>
                <w:sz w:val="18"/>
                <w:szCs w:val="18"/>
              </w:rPr>
            </w:pPr>
            <w:r w:rsidRPr="00AE57FE">
              <w:rPr>
                <w:rFonts w:asciiTheme="majorBidi" w:hAnsiTheme="majorBidi" w:cstheme="majorBidi"/>
                <w:sz w:val="18"/>
                <w:szCs w:val="18"/>
              </w:rPr>
              <w:t>D2</w:t>
            </w:r>
            <w:r>
              <w:rPr>
                <w:rFonts w:asciiTheme="majorBidi" w:hAnsiTheme="majorBidi" w:cstheme="majorBidi"/>
                <w:sz w:val="18"/>
                <w:szCs w:val="18"/>
              </w:rPr>
              <w:t>,</w:t>
            </w:r>
            <w:r w:rsidRPr="00AE57FE">
              <w:rPr>
                <w:rFonts w:asciiTheme="majorBidi" w:hAnsiTheme="majorBidi" w:cstheme="majorBidi"/>
                <w:sz w:val="18"/>
                <w:szCs w:val="18"/>
              </w:rPr>
              <w:t xml:space="preserve"> D</w:t>
            </w:r>
            <w:r>
              <w:rPr>
                <w:rFonts w:asciiTheme="majorBidi" w:hAnsiTheme="majorBidi" w:cstheme="majorBidi"/>
                <w:sz w:val="18"/>
                <w:szCs w:val="18"/>
              </w:rPr>
              <w:t>5</w:t>
            </w:r>
          </w:p>
        </w:tc>
      </w:tr>
      <w:tr w:rsidR="006D627E" w:rsidRPr="00AE57FE" w:rsidTr="00A474FC">
        <w:tc>
          <w:tcPr>
            <w:tcW w:w="630" w:type="dxa"/>
          </w:tcPr>
          <w:p w:rsidR="006D627E" w:rsidRPr="00AE57FE" w:rsidRDefault="006D627E" w:rsidP="006D627E">
            <w:pPr>
              <w:rPr>
                <w:rFonts w:asciiTheme="majorBidi" w:hAnsiTheme="majorBidi" w:cstheme="majorBidi"/>
                <w:sz w:val="18"/>
                <w:szCs w:val="18"/>
              </w:rPr>
            </w:pPr>
            <w:r w:rsidRPr="00AE57FE">
              <w:rPr>
                <w:rFonts w:asciiTheme="majorBidi" w:hAnsiTheme="majorBidi" w:cstheme="majorBidi"/>
                <w:sz w:val="18"/>
                <w:szCs w:val="18"/>
              </w:rPr>
              <w:t>3</w:t>
            </w:r>
          </w:p>
        </w:tc>
        <w:tc>
          <w:tcPr>
            <w:tcW w:w="2160" w:type="dxa"/>
          </w:tcPr>
          <w:p w:rsidR="006D627E" w:rsidRPr="00AE57FE" w:rsidRDefault="006D627E" w:rsidP="006D627E">
            <w:pPr>
              <w:pStyle w:val="NoSpacing"/>
              <w:rPr>
                <w:rFonts w:asciiTheme="majorBidi" w:hAnsiTheme="majorBidi" w:cstheme="majorBidi"/>
                <w:sz w:val="18"/>
                <w:szCs w:val="18"/>
              </w:rPr>
            </w:pPr>
            <w:r w:rsidRPr="00AE57FE">
              <w:rPr>
                <w:rFonts w:asciiTheme="majorBidi" w:hAnsiTheme="majorBidi" w:cstheme="majorBidi"/>
                <w:color w:val="333333"/>
                <w:sz w:val="18"/>
                <w:szCs w:val="18"/>
              </w:rPr>
              <w:t xml:space="preserve">Introduction to AutoCAD </w:t>
            </w:r>
            <w:r w:rsidRPr="00AE57FE">
              <w:rPr>
                <w:rFonts w:asciiTheme="majorBidi" w:hAnsiTheme="majorBidi" w:cstheme="majorBidi"/>
                <w:sz w:val="18"/>
                <w:szCs w:val="18"/>
              </w:rPr>
              <w:t xml:space="preserve">Fundamentals of engineering drafting by way of computer aided drawing (CAD) software. Basic features and capabilities of CAD software and drafting fundamentals including orthographic projection, and isometric pictorials, part dimensioning in 2 dimensional drawings. </w:t>
            </w:r>
          </w:p>
        </w:tc>
        <w:tc>
          <w:tcPr>
            <w:tcW w:w="1062" w:type="dxa"/>
            <w:vAlign w:val="center"/>
          </w:tcPr>
          <w:p w:rsidR="006D627E" w:rsidRPr="00AE57FE" w:rsidRDefault="006D627E" w:rsidP="006D627E">
            <w:pPr>
              <w:jc w:val="center"/>
              <w:rPr>
                <w:rFonts w:asciiTheme="majorBidi" w:hAnsiTheme="majorBidi" w:cstheme="majorBidi"/>
                <w:sz w:val="18"/>
                <w:szCs w:val="18"/>
              </w:rPr>
            </w:pPr>
            <w:r>
              <w:rPr>
                <w:rFonts w:asciiTheme="majorBidi" w:hAnsiTheme="majorBidi" w:cstheme="majorBidi"/>
                <w:sz w:val="18"/>
                <w:szCs w:val="18"/>
              </w:rPr>
              <w:t>1</w:t>
            </w:r>
          </w:p>
        </w:tc>
        <w:tc>
          <w:tcPr>
            <w:tcW w:w="1816" w:type="dxa"/>
            <w:vAlign w:val="center"/>
          </w:tcPr>
          <w:p w:rsidR="006D627E" w:rsidRPr="00AE57FE" w:rsidRDefault="006D627E" w:rsidP="006D627E">
            <w:pPr>
              <w:jc w:val="center"/>
              <w:rPr>
                <w:rFonts w:asciiTheme="majorBidi" w:hAnsiTheme="majorBidi" w:cstheme="majorBidi"/>
                <w:sz w:val="18"/>
                <w:szCs w:val="18"/>
              </w:rPr>
            </w:pPr>
            <w:r w:rsidRPr="00AE57FE">
              <w:rPr>
                <w:rFonts w:asciiTheme="majorBidi" w:eastAsia="Calibri" w:hAnsiTheme="majorBidi" w:cstheme="majorBidi"/>
                <w:sz w:val="20"/>
                <w:szCs w:val="18"/>
              </w:rPr>
              <w:t>A1</w:t>
            </w:r>
            <w:r>
              <w:rPr>
                <w:rFonts w:asciiTheme="majorBidi" w:eastAsia="Calibri" w:hAnsiTheme="majorBidi" w:cstheme="majorBidi"/>
                <w:sz w:val="20"/>
                <w:szCs w:val="18"/>
              </w:rPr>
              <w:t>,</w:t>
            </w:r>
            <w:r w:rsidRPr="00AE57FE">
              <w:rPr>
                <w:rFonts w:asciiTheme="majorBidi" w:eastAsia="Calibri" w:hAnsiTheme="majorBidi" w:cstheme="majorBidi"/>
                <w:sz w:val="20"/>
                <w:szCs w:val="18"/>
              </w:rPr>
              <w:t>A</w:t>
            </w:r>
            <w:r>
              <w:rPr>
                <w:rFonts w:asciiTheme="majorBidi" w:eastAsia="Calibri" w:hAnsiTheme="majorBidi" w:cstheme="majorBidi"/>
                <w:sz w:val="20"/>
                <w:szCs w:val="18"/>
              </w:rPr>
              <w:t>3</w:t>
            </w:r>
          </w:p>
        </w:tc>
        <w:tc>
          <w:tcPr>
            <w:tcW w:w="1622" w:type="dxa"/>
            <w:vAlign w:val="center"/>
          </w:tcPr>
          <w:p w:rsidR="006D627E" w:rsidRPr="00AE57FE" w:rsidRDefault="006D627E" w:rsidP="006D627E">
            <w:pPr>
              <w:jc w:val="center"/>
              <w:rPr>
                <w:rFonts w:asciiTheme="majorBidi" w:hAnsiTheme="majorBidi" w:cstheme="majorBidi"/>
                <w:sz w:val="18"/>
                <w:szCs w:val="18"/>
              </w:rPr>
            </w:pPr>
            <w:r w:rsidRPr="00AE57FE">
              <w:rPr>
                <w:rFonts w:asciiTheme="majorBidi" w:eastAsia="Calibri" w:hAnsiTheme="majorBidi" w:cstheme="majorBidi"/>
                <w:sz w:val="20"/>
                <w:szCs w:val="18"/>
              </w:rPr>
              <w:t>B1</w:t>
            </w:r>
          </w:p>
        </w:tc>
        <w:tc>
          <w:tcPr>
            <w:tcW w:w="1710" w:type="dxa"/>
            <w:vAlign w:val="center"/>
          </w:tcPr>
          <w:p w:rsidR="006D627E" w:rsidRPr="00AE57FE" w:rsidRDefault="006D627E" w:rsidP="006D627E">
            <w:pPr>
              <w:jc w:val="center"/>
              <w:rPr>
                <w:rFonts w:asciiTheme="majorBidi" w:hAnsiTheme="majorBidi" w:cstheme="majorBidi"/>
                <w:sz w:val="18"/>
                <w:szCs w:val="18"/>
              </w:rPr>
            </w:pPr>
            <w:r w:rsidRPr="00AE57FE">
              <w:rPr>
                <w:rFonts w:asciiTheme="majorBidi" w:eastAsia="Calibri" w:hAnsiTheme="majorBidi" w:cstheme="majorBidi"/>
                <w:sz w:val="20"/>
                <w:szCs w:val="18"/>
              </w:rPr>
              <w:t>C2</w:t>
            </w:r>
          </w:p>
        </w:tc>
        <w:tc>
          <w:tcPr>
            <w:tcW w:w="1440" w:type="dxa"/>
            <w:vAlign w:val="center"/>
          </w:tcPr>
          <w:p w:rsidR="006D627E" w:rsidRPr="00AE57FE" w:rsidRDefault="006D627E" w:rsidP="006D627E">
            <w:pPr>
              <w:jc w:val="center"/>
              <w:rPr>
                <w:rFonts w:asciiTheme="majorBidi" w:hAnsiTheme="majorBidi" w:cstheme="majorBidi"/>
                <w:sz w:val="18"/>
                <w:szCs w:val="18"/>
              </w:rPr>
            </w:pPr>
            <w:r w:rsidRPr="00AE57FE">
              <w:rPr>
                <w:rFonts w:asciiTheme="majorBidi" w:hAnsiTheme="majorBidi" w:cstheme="majorBidi"/>
                <w:sz w:val="18"/>
                <w:szCs w:val="18"/>
              </w:rPr>
              <w:t>D2</w:t>
            </w:r>
            <w:r>
              <w:rPr>
                <w:rFonts w:asciiTheme="majorBidi" w:hAnsiTheme="majorBidi" w:cstheme="majorBidi"/>
                <w:sz w:val="18"/>
                <w:szCs w:val="18"/>
              </w:rPr>
              <w:t>,</w:t>
            </w:r>
            <w:r w:rsidRPr="00AE57FE">
              <w:rPr>
                <w:rFonts w:asciiTheme="majorBidi" w:hAnsiTheme="majorBidi" w:cstheme="majorBidi"/>
                <w:sz w:val="18"/>
                <w:szCs w:val="18"/>
              </w:rPr>
              <w:t xml:space="preserve"> D</w:t>
            </w:r>
            <w:r>
              <w:rPr>
                <w:rFonts w:asciiTheme="majorBidi" w:hAnsiTheme="majorBidi" w:cstheme="majorBidi"/>
                <w:sz w:val="18"/>
                <w:szCs w:val="18"/>
              </w:rPr>
              <w:t>5</w:t>
            </w:r>
          </w:p>
        </w:tc>
      </w:tr>
    </w:tbl>
    <w:p w:rsidR="003337AB" w:rsidRPr="00AE57FE" w:rsidRDefault="003337AB" w:rsidP="00AE57FE">
      <w:pPr>
        <w:spacing w:line="240" w:lineRule="auto"/>
        <w:rPr>
          <w:rFonts w:asciiTheme="majorBidi" w:hAnsiTheme="majorBidi" w:cstheme="majorBidi"/>
          <w:sz w:val="20"/>
          <w:szCs w:val="20"/>
        </w:rPr>
      </w:pPr>
    </w:p>
    <w:p w:rsidR="006F7955" w:rsidRPr="00E12399" w:rsidRDefault="0035062E" w:rsidP="00AE57FE">
      <w:pPr>
        <w:autoSpaceDE w:val="0"/>
        <w:autoSpaceDN w:val="0"/>
        <w:adjustRightInd w:val="0"/>
        <w:spacing w:line="240" w:lineRule="auto"/>
        <w:rPr>
          <w:rFonts w:asciiTheme="majorBidi" w:hAnsiTheme="majorBidi" w:cstheme="majorBidi"/>
          <w:b/>
          <w:bCs/>
          <w:sz w:val="20"/>
          <w:szCs w:val="20"/>
        </w:rPr>
      </w:pPr>
      <w:r w:rsidRPr="00E12399">
        <w:rPr>
          <w:rFonts w:asciiTheme="majorBidi" w:hAnsiTheme="majorBidi" w:cstheme="majorBidi"/>
          <w:b/>
          <w:bCs/>
          <w:sz w:val="20"/>
          <w:szCs w:val="20"/>
        </w:rPr>
        <w:t xml:space="preserve">Course </w:t>
      </w:r>
      <w:r w:rsidR="00232E40" w:rsidRPr="00E12399">
        <w:rPr>
          <w:rFonts w:asciiTheme="majorBidi" w:hAnsiTheme="majorBidi" w:cstheme="majorBidi"/>
          <w:b/>
          <w:bCs/>
          <w:sz w:val="20"/>
          <w:szCs w:val="20"/>
        </w:rPr>
        <w:t>C</w:t>
      </w:r>
      <w:r w:rsidRPr="00E12399">
        <w:rPr>
          <w:rFonts w:asciiTheme="majorBidi" w:hAnsiTheme="majorBidi" w:cstheme="majorBidi"/>
          <w:b/>
          <w:bCs/>
          <w:sz w:val="20"/>
          <w:szCs w:val="20"/>
        </w:rPr>
        <w:t xml:space="preserve">oordinator: </w:t>
      </w:r>
      <w:r w:rsidR="006D627E" w:rsidRPr="00E12399">
        <w:rPr>
          <w:rFonts w:asciiTheme="majorBidi" w:hAnsiTheme="majorBidi" w:cstheme="majorBidi"/>
          <w:b/>
          <w:bCs/>
          <w:sz w:val="20"/>
          <w:szCs w:val="20"/>
        </w:rPr>
        <w:t>Prof.</w:t>
      </w:r>
      <w:r w:rsidRPr="00E12399">
        <w:rPr>
          <w:rFonts w:asciiTheme="majorBidi" w:hAnsiTheme="majorBidi" w:cstheme="majorBidi"/>
          <w:b/>
          <w:bCs/>
          <w:sz w:val="20"/>
          <w:szCs w:val="20"/>
        </w:rPr>
        <w:t xml:space="preserve"> </w:t>
      </w:r>
      <w:r w:rsidR="006F7955" w:rsidRPr="00E12399">
        <w:rPr>
          <w:rFonts w:asciiTheme="majorBidi" w:hAnsiTheme="majorBidi" w:cstheme="majorBidi"/>
          <w:b/>
          <w:bCs/>
          <w:color w:val="000000"/>
          <w:sz w:val="18"/>
          <w:szCs w:val="18"/>
          <w:lang w:bidi="ar-EG"/>
        </w:rPr>
        <w:t>Dr. Mohamed Saad Elkady</w:t>
      </w:r>
      <w:r w:rsidR="006F7955" w:rsidRPr="00E12399">
        <w:rPr>
          <w:rFonts w:asciiTheme="majorBidi" w:hAnsiTheme="majorBidi" w:cstheme="majorBidi"/>
          <w:b/>
          <w:bCs/>
          <w:sz w:val="20"/>
          <w:szCs w:val="20"/>
        </w:rPr>
        <w:t xml:space="preserve"> </w:t>
      </w:r>
    </w:p>
    <w:p w:rsidR="0035062E" w:rsidRPr="00E12399" w:rsidRDefault="0035062E" w:rsidP="006D627E">
      <w:pPr>
        <w:autoSpaceDE w:val="0"/>
        <w:autoSpaceDN w:val="0"/>
        <w:adjustRightInd w:val="0"/>
        <w:spacing w:line="240" w:lineRule="auto"/>
        <w:rPr>
          <w:rFonts w:asciiTheme="majorBidi" w:hAnsiTheme="majorBidi" w:cstheme="majorBidi"/>
          <w:b/>
          <w:bCs/>
          <w:color w:val="292526"/>
          <w:sz w:val="14"/>
          <w:szCs w:val="14"/>
        </w:rPr>
      </w:pPr>
      <w:r w:rsidRPr="00E12399">
        <w:rPr>
          <w:rFonts w:asciiTheme="majorBidi" w:hAnsiTheme="majorBidi" w:cstheme="majorBidi"/>
          <w:b/>
          <w:bCs/>
          <w:sz w:val="20"/>
          <w:szCs w:val="20"/>
        </w:rPr>
        <w:t xml:space="preserve">Head of </w:t>
      </w:r>
      <w:r w:rsidR="00232E40" w:rsidRPr="00E12399">
        <w:rPr>
          <w:rFonts w:asciiTheme="majorBidi" w:hAnsiTheme="majorBidi" w:cstheme="majorBidi"/>
          <w:b/>
          <w:bCs/>
          <w:sz w:val="20"/>
          <w:szCs w:val="20"/>
        </w:rPr>
        <w:t>D</w:t>
      </w:r>
      <w:r w:rsidRPr="00E12399">
        <w:rPr>
          <w:rFonts w:asciiTheme="majorBidi" w:hAnsiTheme="majorBidi" w:cstheme="majorBidi"/>
          <w:b/>
          <w:bCs/>
          <w:sz w:val="20"/>
          <w:szCs w:val="20"/>
        </w:rPr>
        <w:t>epartment:</w:t>
      </w:r>
      <w:r w:rsidR="00034EFC" w:rsidRPr="00E12399">
        <w:rPr>
          <w:rFonts w:asciiTheme="majorBidi" w:hAnsiTheme="majorBidi" w:cstheme="majorBidi"/>
          <w:b/>
          <w:bCs/>
          <w:sz w:val="20"/>
          <w:szCs w:val="20"/>
        </w:rPr>
        <w:t xml:space="preserve"> </w:t>
      </w:r>
      <w:r w:rsidRPr="00E12399">
        <w:rPr>
          <w:rFonts w:asciiTheme="majorBidi" w:hAnsiTheme="majorBidi" w:cstheme="majorBidi"/>
          <w:b/>
          <w:bCs/>
          <w:sz w:val="20"/>
          <w:szCs w:val="20"/>
        </w:rPr>
        <w:t xml:space="preserve"> </w:t>
      </w:r>
      <w:r w:rsidR="006D627E" w:rsidRPr="00E12399">
        <w:rPr>
          <w:rFonts w:asciiTheme="majorBidi" w:hAnsiTheme="majorBidi" w:cstheme="majorBidi"/>
          <w:b/>
          <w:bCs/>
          <w:sz w:val="20"/>
          <w:szCs w:val="20"/>
        </w:rPr>
        <w:t xml:space="preserve">Prof. </w:t>
      </w:r>
      <w:r w:rsidR="006D627E" w:rsidRPr="00E12399">
        <w:rPr>
          <w:rFonts w:asciiTheme="majorBidi" w:hAnsiTheme="majorBidi" w:cstheme="majorBidi"/>
          <w:b/>
          <w:bCs/>
          <w:color w:val="000000"/>
          <w:sz w:val="18"/>
          <w:szCs w:val="18"/>
          <w:lang w:bidi="ar-EG"/>
        </w:rPr>
        <w:t>Dr. Mohamed Saad Elkady</w:t>
      </w:r>
    </w:p>
    <w:p w:rsidR="00034EFC" w:rsidRPr="00AE57FE" w:rsidRDefault="0035062E" w:rsidP="00E12399">
      <w:pPr>
        <w:autoSpaceDE w:val="0"/>
        <w:autoSpaceDN w:val="0"/>
        <w:adjustRightInd w:val="0"/>
        <w:spacing w:line="240" w:lineRule="auto"/>
        <w:rPr>
          <w:rFonts w:asciiTheme="majorBidi" w:hAnsiTheme="majorBidi" w:cstheme="majorBidi"/>
          <w:color w:val="292526"/>
          <w:sz w:val="14"/>
          <w:szCs w:val="14"/>
        </w:rPr>
      </w:pPr>
      <w:r w:rsidRPr="00AE57FE">
        <w:rPr>
          <w:rFonts w:asciiTheme="majorBidi" w:hAnsiTheme="majorBidi" w:cstheme="majorBidi"/>
          <w:b/>
          <w:bCs/>
          <w:sz w:val="20"/>
          <w:szCs w:val="20"/>
        </w:rPr>
        <w:t xml:space="preserve">Date of </w:t>
      </w:r>
      <w:r w:rsidR="00232E40" w:rsidRPr="00AE57FE">
        <w:rPr>
          <w:rFonts w:asciiTheme="majorBidi" w:hAnsiTheme="majorBidi" w:cstheme="majorBidi"/>
          <w:b/>
          <w:bCs/>
          <w:sz w:val="20"/>
          <w:szCs w:val="20"/>
        </w:rPr>
        <w:t xml:space="preserve">Approval: </w:t>
      </w:r>
    </w:p>
    <w:sectPr w:rsidR="00034EFC" w:rsidRPr="00AE57FE" w:rsidSect="00CE42CD">
      <w:headerReference w:type="default" r:id="rId7"/>
      <w:pgSz w:w="12240" w:h="15840"/>
      <w:pgMar w:top="1440" w:right="1440" w:bottom="1440"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9C0" w:rsidRDefault="006F29C0" w:rsidP="00CE42CD">
      <w:pPr>
        <w:spacing w:after="0" w:line="240" w:lineRule="auto"/>
      </w:pPr>
      <w:r>
        <w:separator/>
      </w:r>
    </w:p>
  </w:endnote>
  <w:endnote w:type="continuationSeparator" w:id="0">
    <w:p w:rsidR="006F29C0" w:rsidRDefault="006F29C0" w:rsidP="00CE4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9C0" w:rsidRDefault="006F29C0" w:rsidP="00CE42CD">
      <w:pPr>
        <w:spacing w:after="0" w:line="240" w:lineRule="auto"/>
      </w:pPr>
      <w:r>
        <w:separator/>
      </w:r>
    </w:p>
  </w:footnote>
  <w:footnote w:type="continuationSeparator" w:id="0">
    <w:p w:rsidR="006F29C0" w:rsidRDefault="006F29C0" w:rsidP="00CE42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2CD" w:rsidRPr="00CE42CD" w:rsidRDefault="00CE4903" w:rsidP="00CE42CD">
    <w:pPr>
      <w:rPr>
        <w:rFonts w:ascii="Calibri" w:eastAsia="Calibri" w:hAnsi="Calibri" w:cs="Arial"/>
      </w:rPr>
    </w:pPr>
    <w:r w:rsidRPr="00CE42CD">
      <w:rPr>
        <w:rFonts w:ascii="Calibri" w:eastAsia="Calibri" w:hAnsi="Calibri" w:cs="Arial"/>
        <w:noProof/>
      </w:rPr>
      <w:drawing>
        <wp:anchor distT="0" distB="0" distL="114300" distR="114300" simplePos="0" relativeHeight="251664384" behindDoc="1" locked="0" layoutInCell="1" allowOverlap="1" wp14:anchorId="41B3F9C3" wp14:editId="3081897A">
          <wp:simplePos x="0" y="0"/>
          <wp:positionH relativeFrom="column">
            <wp:posOffset>4895850</wp:posOffset>
          </wp:positionH>
          <wp:positionV relativeFrom="paragraph">
            <wp:posOffset>0</wp:posOffset>
          </wp:positionV>
          <wp:extent cx="742315" cy="657225"/>
          <wp:effectExtent l="0" t="0" r="0" b="0"/>
          <wp:wrapThrough wrapText="bothSides">
            <wp:wrapPolygon edited="0">
              <wp:start x="0" y="0"/>
              <wp:lineTo x="0" y="21287"/>
              <wp:lineTo x="21064" y="21287"/>
              <wp:lineTo x="21064" y="0"/>
              <wp:lineTo x="0" y="0"/>
            </wp:wrapPolygon>
          </wp:wrapThrough>
          <wp:docPr id="3" name="صورة 0" descr="Description: Descri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Description: Description: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315" cy="657225"/>
                  </a:xfrm>
                  <a:prstGeom prst="rect">
                    <a:avLst/>
                  </a:prstGeom>
                  <a:noFill/>
                </pic:spPr>
              </pic:pic>
            </a:graphicData>
          </a:graphic>
          <wp14:sizeRelH relativeFrom="page">
            <wp14:pctWidth>0</wp14:pctWidth>
          </wp14:sizeRelH>
          <wp14:sizeRelV relativeFrom="page">
            <wp14:pctHeight>0</wp14:pctHeight>
          </wp14:sizeRelV>
        </wp:anchor>
      </w:drawing>
    </w:r>
    <w:r w:rsidRPr="00CE42CD">
      <w:rPr>
        <w:rFonts w:ascii="Calibri" w:eastAsia="Calibri" w:hAnsi="Calibri" w:cs="Arial"/>
        <w:noProof/>
      </w:rPr>
      <w:drawing>
        <wp:anchor distT="0" distB="0" distL="114300" distR="114300" simplePos="0" relativeHeight="251660288" behindDoc="1" locked="0" layoutInCell="1" allowOverlap="1" wp14:anchorId="7483ECC7" wp14:editId="041F77DF">
          <wp:simplePos x="0" y="0"/>
          <wp:positionH relativeFrom="margin">
            <wp:posOffset>-76200</wp:posOffset>
          </wp:positionH>
          <wp:positionV relativeFrom="paragraph">
            <wp:posOffset>66675</wp:posOffset>
          </wp:positionV>
          <wp:extent cx="751840" cy="542925"/>
          <wp:effectExtent l="0" t="0" r="0" b="0"/>
          <wp:wrapThrough wrapText="bothSides">
            <wp:wrapPolygon edited="0">
              <wp:start x="0" y="0"/>
              <wp:lineTo x="0" y="21221"/>
              <wp:lineTo x="20797" y="21221"/>
              <wp:lineTo x="2079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1840" cy="542925"/>
                  </a:xfrm>
                  <a:prstGeom prst="rect">
                    <a:avLst/>
                  </a:prstGeom>
                  <a:noFill/>
                </pic:spPr>
              </pic:pic>
            </a:graphicData>
          </a:graphic>
          <wp14:sizeRelH relativeFrom="margin">
            <wp14:pctWidth>0</wp14:pctWidth>
          </wp14:sizeRelH>
          <wp14:sizeRelV relativeFrom="margin">
            <wp14:pctHeight>0</wp14:pctHeight>
          </wp14:sizeRelV>
        </wp:anchor>
      </w:drawing>
    </w:r>
    <w:r w:rsidR="00114DEE">
      <w:rPr>
        <w:rFonts w:ascii="Calibri" w:eastAsia="Calibri" w:hAnsi="Calibri" w:cs="Arial"/>
        <w:noProof/>
      </w:rPr>
      <mc:AlternateContent>
        <mc:Choice Requires="wps">
          <w:drawing>
            <wp:anchor distT="0" distB="0" distL="114300" distR="114300" simplePos="0" relativeHeight="251662336" behindDoc="0" locked="0" layoutInCell="1" allowOverlap="1">
              <wp:simplePos x="0" y="0"/>
              <wp:positionH relativeFrom="column">
                <wp:posOffset>1684020</wp:posOffset>
              </wp:positionH>
              <wp:positionV relativeFrom="paragraph">
                <wp:posOffset>1270</wp:posOffset>
              </wp:positionV>
              <wp:extent cx="2364740" cy="894080"/>
              <wp:effectExtent l="7620" t="10795" r="508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894080"/>
                      </a:xfrm>
                      <a:prstGeom prst="rect">
                        <a:avLst/>
                      </a:prstGeom>
                      <a:solidFill>
                        <a:srgbClr val="FFFFFF"/>
                      </a:solidFill>
                      <a:ln w="9525">
                        <a:solidFill>
                          <a:schemeClr val="bg1">
                            <a:lumMod val="100000"/>
                            <a:lumOff val="0"/>
                          </a:schemeClr>
                        </a:solidFill>
                        <a:miter lim="800000"/>
                        <a:headEnd/>
                        <a:tailEnd/>
                      </a:ln>
                    </wps:spPr>
                    <wps:txbx>
                      <w:txbxContent>
                        <w:p w:rsidR="00CE4903" w:rsidRDefault="00BA20CB" w:rsidP="004B719A">
                          <w:pPr>
                            <w:jc w:val="center"/>
                            <w:rPr>
                              <w:rFonts w:asciiTheme="majorBidi" w:hAnsiTheme="majorBidi" w:cstheme="majorBidi"/>
                              <w:b/>
                              <w:bCs/>
                              <w:sz w:val="20"/>
                              <w:szCs w:val="20"/>
                            </w:rPr>
                          </w:pPr>
                          <w:r w:rsidRPr="00CE4903">
                            <w:rPr>
                              <w:rFonts w:asciiTheme="majorBidi" w:hAnsiTheme="majorBidi" w:cstheme="majorBidi"/>
                              <w:b/>
                              <w:bCs/>
                              <w:sz w:val="20"/>
                              <w:szCs w:val="20"/>
                            </w:rPr>
                            <w:t>Course specification:</w:t>
                          </w:r>
                          <w:r w:rsidR="0013280F" w:rsidRPr="00CE4903">
                            <w:rPr>
                              <w:rFonts w:asciiTheme="majorBidi" w:hAnsiTheme="majorBidi" w:cstheme="majorBidi"/>
                              <w:b/>
                              <w:bCs/>
                              <w:sz w:val="20"/>
                              <w:szCs w:val="20"/>
                            </w:rPr>
                            <w:t xml:space="preserve">   </w:t>
                          </w:r>
                        </w:p>
                        <w:p w:rsidR="00035158" w:rsidRPr="00CE4903" w:rsidRDefault="0013280F" w:rsidP="004B719A">
                          <w:pPr>
                            <w:jc w:val="center"/>
                            <w:rPr>
                              <w:rFonts w:asciiTheme="majorBidi" w:hAnsiTheme="majorBidi" w:cstheme="majorBidi"/>
                              <w:b/>
                              <w:bCs/>
                              <w:sz w:val="20"/>
                              <w:szCs w:val="20"/>
                            </w:rPr>
                          </w:pPr>
                          <w:r w:rsidRPr="00CE4903">
                            <w:rPr>
                              <w:rFonts w:asciiTheme="majorBidi" w:hAnsiTheme="majorBidi" w:cstheme="majorBidi"/>
                              <w:b/>
                              <w:bCs/>
                              <w:sz w:val="20"/>
                              <w:szCs w:val="20"/>
                            </w:rPr>
                            <w:t xml:space="preserve">    </w:t>
                          </w:r>
                          <w:r w:rsidR="004B719A" w:rsidRPr="00CE4903">
                            <w:rPr>
                              <w:rFonts w:asciiTheme="majorBidi" w:hAnsiTheme="majorBidi" w:cstheme="majorBidi"/>
                              <w:b/>
                              <w:bCs/>
                              <w:sz w:val="20"/>
                              <w:szCs w:val="20"/>
                            </w:rPr>
                            <w:t xml:space="preserve">Engineering Drawing and Projection </w:t>
                          </w:r>
                        </w:p>
                        <w:p w:rsidR="004B719A" w:rsidRPr="00CE4903" w:rsidRDefault="00D134E9" w:rsidP="004B719A">
                          <w:pPr>
                            <w:jc w:val="center"/>
                          </w:pPr>
                          <w:r w:rsidRPr="00CE4903">
                            <w:rPr>
                              <w:rFonts w:asciiTheme="majorBidi" w:hAnsiTheme="majorBidi" w:cstheme="majorBidi"/>
                              <w:b/>
                              <w:bCs/>
                              <w:sz w:val="20"/>
                              <w:szCs w:val="20"/>
                            </w:rPr>
                            <w:t>(ENG</w:t>
                          </w:r>
                          <w:r w:rsidR="004B719A" w:rsidRPr="00CE4903">
                            <w:rPr>
                              <w:rFonts w:asciiTheme="majorBidi" w:hAnsiTheme="majorBidi" w:cstheme="majorBidi"/>
                              <w:b/>
                              <w:bCs/>
                              <w:sz w:val="20"/>
                              <w:szCs w:val="20"/>
                            </w:rPr>
                            <w:t>103)</w:t>
                          </w:r>
                        </w:p>
                        <w:p w:rsidR="004B719A" w:rsidRPr="007F314D" w:rsidRDefault="004B719A" w:rsidP="004B719A">
                          <w:pPr>
                            <w:rPr>
                              <w:sz w:val="26"/>
                              <w:szCs w:val="26"/>
                            </w:rPr>
                          </w:pPr>
                        </w:p>
                        <w:p w:rsidR="00BA20CB" w:rsidRDefault="00BA20CB" w:rsidP="00BA20C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2.6pt;margin-top:.1pt;width:186.2pt;height:70.4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" strokecolor="white [3212]">
              <v:textbox>
                <w:txbxContent>
                  <w:p w:rsidR="00CE4903" w:rsidRDefault="00BA20CB" w:rsidP="004B719A">
                    <w:pPr>
                      <w:jc w:val="center"/>
                      <w:rPr>
                        <w:rFonts w:asciiTheme="majorBidi" w:hAnsiTheme="majorBidi" w:cstheme="majorBidi"/>
                        <w:b/>
                        <w:bCs/>
                        <w:sz w:val="20"/>
                        <w:szCs w:val="20"/>
                      </w:rPr>
                    </w:pPr>
                    <w:r w:rsidRPr="00CE4903">
                      <w:rPr>
                        <w:rFonts w:asciiTheme="majorBidi" w:hAnsiTheme="majorBidi" w:cstheme="majorBidi"/>
                        <w:b/>
                        <w:bCs/>
                        <w:sz w:val="20"/>
                        <w:szCs w:val="20"/>
                      </w:rPr>
                      <w:t>Course specification:</w:t>
                    </w:r>
                    <w:r w:rsidR="0013280F" w:rsidRPr="00CE4903">
                      <w:rPr>
                        <w:rFonts w:asciiTheme="majorBidi" w:hAnsiTheme="majorBidi" w:cstheme="majorBidi"/>
                        <w:b/>
                        <w:bCs/>
                        <w:sz w:val="20"/>
                        <w:szCs w:val="20"/>
                      </w:rPr>
                      <w:t xml:space="preserve">   </w:t>
                    </w:r>
                  </w:p>
                  <w:p w:rsidR="00035158" w:rsidRPr="00CE4903" w:rsidRDefault="0013280F" w:rsidP="004B719A">
                    <w:pPr>
                      <w:jc w:val="center"/>
                      <w:rPr>
                        <w:rFonts w:asciiTheme="majorBidi" w:hAnsiTheme="majorBidi" w:cstheme="majorBidi"/>
                        <w:b/>
                        <w:bCs/>
                        <w:sz w:val="20"/>
                        <w:szCs w:val="20"/>
                      </w:rPr>
                    </w:pPr>
                    <w:r w:rsidRPr="00CE4903">
                      <w:rPr>
                        <w:rFonts w:asciiTheme="majorBidi" w:hAnsiTheme="majorBidi" w:cstheme="majorBidi"/>
                        <w:b/>
                        <w:bCs/>
                        <w:sz w:val="20"/>
                        <w:szCs w:val="20"/>
                      </w:rPr>
                      <w:t xml:space="preserve">    </w:t>
                    </w:r>
                    <w:r w:rsidR="004B719A" w:rsidRPr="00CE4903">
                      <w:rPr>
                        <w:rFonts w:asciiTheme="majorBidi" w:hAnsiTheme="majorBidi" w:cstheme="majorBidi"/>
                        <w:b/>
                        <w:bCs/>
                        <w:sz w:val="20"/>
                        <w:szCs w:val="20"/>
                      </w:rPr>
                      <w:t xml:space="preserve">Engineering Drawing and Projection </w:t>
                    </w:r>
                  </w:p>
                  <w:p w:rsidR="004B719A" w:rsidRPr="00CE4903" w:rsidRDefault="00D134E9" w:rsidP="004B719A">
                    <w:pPr>
                      <w:jc w:val="center"/>
                    </w:pPr>
                    <w:r w:rsidRPr="00CE4903">
                      <w:rPr>
                        <w:rFonts w:asciiTheme="majorBidi" w:hAnsiTheme="majorBidi" w:cstheme="majorBidi"/>
                        <w:b/>
                        <w:bCs/>
                        <w:sz w:val="20"/>
                        <w:szCs w:val="20"/>
                      </w:rPr>
                      <w:t>(ENG</w:t>
                    </w:r>
                    <w:r w:rsidR="004B719A" w:rsidRPr="00CE4903">
                      <w:rPr>
                        <w:rFonts w:asciiTheme="majorBidi" w:hAnsiTheme="majorBidi" w:cstheme="majorBidi"/>
                        <w:b/>
                        <w:bCs/>
                        <w:sz w:val="20"/>
                        <w:szCs w:val="20"/>
                      </w:rPr>
                      <w:t>103)</w:t>
                    </w:r>
                  </w:p>
                  <w:p w:rsidR="004B719A" w:rsidRPr="007F314D" w:rsidRDefault="004B719A" w:rsidP="004B719A">
                    <w:pPr>
                      <w:rPr>
                        <w:sz w:val="26"/>
                        <w:szCs w:val="26"/>
                      </w:rPr>
                    </w:pPr>
                  </w:p>
                  <w:p w:rsidR="00BA20CB" w:rsidRDefault="00BA20CB" w:rsidP="00BA20CB"/>
                </w:txbxContent>
              </v:textbox>
            </v:shape>
          </w:pict>
        </mc:Fallback>
      </mc:AlternateContent>
    </w:r>
  </w:p>
  <w:p w:rsidR="00CE42CD" w:rsidRDefault="00CE42CD" w:rsidP="00035158">
    <w:pPr>
      <w:tabs>
        <w:tab w:val="left" w:pos="8595"/>
      </w:tabs>
      <w:rPr>
        <w:rFonts w:ascii="Calibri" w:eastAsia="Calibri" w:hAnsi="Calibri" w:cs="Arial"/>
      </w:rPr>
    </w:pPr>
    <w:r w:rsidRPr="00CE42CD">
      <w:rPr>
        <w:rFonts w:ascii="Calibri" w:eastAsia="Calibri" w:hAnsi="Calibri" w:cs="Arial"/>
      </w:rPr>
      <w:tab/>
    </w:r>
  </w:p>
  <w:tbl>
    <w:tblPr>
      <w:tblStyle w:val="TableGrid1"/>
      <w:tblW w:w="1019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1"/>
      <w:gridCol w:w="3192"/>
      <w:gridCol w:w="3714"/>
    </w:tblGrid>
    <w:tr w:rsidR="00CE42CD" w:rsidRPr="00035158" w:rsidTr="00CE4903">
      <w:trPr>
        <w:trHeight w:val="613"/>
      </w:trPr>
      <w:tc>
        <w:tcPr>
          <w:tcW w:w="3291" w:type="dxa"/>
        </w:tcPr>
        <w:p w:rsidR="00CE42CD" w:rsidRPr="00CE4903" w:rsidRDefault="00CE42CD" w:rsidP="00035158">
          <w:pPr>
            <w:spacing w:line="276" w:lineRule="auto"/>
            <w:rPr>
              <w:rFonts w:asciiTheme="majorBidi" w:eastAsia="Calibri" w:hAnsiTheme="majorBidi" w:cstheme="majorBidi"/>
              <w:b/>
              <w:bCs/>
              <w:sz w:val="16"/>
              <w:szCs w:val="16"/>
              <w:lang w:bidi="ar-EG"/>
            </w:rPr>
          </w:pPr>
        </w:p>
        <w:p w:rsidR="00CE42CD" w:rsidRPr="00CE4903" w:rsidRDefault="00CE42CD" w:rsidP="00CE4903">
          <w:pPr>
            <w:spacing w:line="276" w:lineRule="auto"/>
            <w:rPr>
              <w:rFonts w:asciiTheme="majorBidi" w:eastAsia="Calibri" w:hAnsiTheme="majorBidi" w:cstheme="majorBidi"/>
              <w:b/>
              <w:bCs/>
              <w:noProof/>
              <w:sz w:val="16"/>
              <w:szCs w:val="16"/>
            </w:rPr>
          </w:pPr>
          <w:r w:rsidRPr="00CE4903">
            <w:rPr>
              <w:rFonts w:asciiTheme="majorBidi" w:eastAsia="Calibri" w:hAnsiTheme="majorBidi" w:cstheme="majorBidi"/>
              <w:b/>
              <w:bCs/>
              <w:sz w:val="16"/>
              <w:szCs w:val="16"/>
              <w:rtl/>
              <w:lang w:bidi="ar-EG"/>
            </w:rPr>
            <w:t xml:space="preserve">وحدة ضمان الجودة </w:t>
          </w:r>
          <w:r w:rsidR="00CE4903">
            <w:rPr>
              <w:rFonts w:asciiTheme="majorBidi" w:eastAsia="Calibri" w:hAnsiTheme="majorBidi" w:cstheme="majorBidi" w:hint="cs"/>
              <w:b/>
              <w:bCs/>
              <w:sz w:val="16"/>
              <w:szCs w:val="16"/>
              <w:rtl/>
              <w:lang w:bidi="ar-EG"/>
            </w:rPr>
            <w:t xml:space="preserve">        </w:t>
          </w:r>
        </w:p>
      </w:tc>
      <w:tc>
        <w:tcPr>
          <w:tcW w:w="3192" w:type="dxa"/>
        </w:tcPr>
        <w:p w:rsidR="00CE42CD" w:rsidRPr="00CE4903" w:rsidRDefault="00CE42CD" w:rsidP="00035158">
          <w:pPr>
            <w:spacing w:line="276" w:lineRule="auto"/>
            <w:rPr>
              <w:rFonts w:asciiTheme="majorBidi" w:eastAsia="Calibri" w:hAnsiTheme="majorBidi" w:cstheme="majorBidi"/>
              <w:b/>
              <w:bCs/>
              <w:sz w:val="16"/>
              <w:szCs w:val="16"/>
              <w:lang w:bidi="ar-EG"/>
            </w:rPr>
          </w:pPr>
        </w:p>
      </w:tc>
      <w:tc>
        <w:tcPr>
          <w:tcW w:w="3714" w:type="dxa"/>
          <w:hideMark/>
        </w:tcPr>
        <w:p w:rsidR="00CE42CD" w:rsidRPr="00CE4903" w:rsidRDefault="00CE42CD" w:rsidP="00035158">
          <w:pPr>
            <w:bidi/>
            <w:spacing w:line="276" w:lineRule="auto"/>
            <w:jc w:val="center"/>
            <w:rPr>
              <w:rFonts w:asciiTheme="majorBidi" w:eastAsia="Calibri" w:hAnsiTheme="majorBidi" w:cstheme="majorBidi"/>
              <w:b/>
              <w:bCs/>
              <w:sz w:val="16"/>
              <w:szCs w:val="16"/>
              <w:lang w:bidi="ar-EG"/>
            </w:rPr>
          </w:pPr>
          <w:r w:rsidRPr="00CE4903">
            <w:rPr>
              <w:rFonts w:asciiTheme="majorBidi" w:eastAsia="Calibri" w:hAnsiTheme="majorBidi" w:cstheme="majorBidi"/>
              <w:b/>
              <w:bCs/>
              <w:sz w:val="16"/>
              <w:szCs w:val="16"/>
              <w:rtl/>
              <w:lang w:bidi="ar-EG"/>
            </w:rPr>
            <w:t xml:space="preserve">وزارة التعليم </w:t>
          </w:r>
          <w:r w:rsidR="00B778F6" w:rsidRPr="00CE4903">
            <w:rPr>
              <w:rFonts w:asciiTheme="majorBidi" w:eastAsia="Calibri" w:hAnsiTheme="majorBidi" w:cstheme="majorBidi"/>
              <w:b/>
              <w:bCs/>
              <w:sz w:val="16"/>
              <w:szCs w:val="16"/>
              <w:rtl/>
              <w:lang w:bidi="ar-EG"/>
            </w:rPr>
            <w:t>العالي</w:t>
          </w:r>
          <w:r w:rsidRPr="00CE4903">
            <w:rPr>
              <w:rFonts w:asciiTheme="majorBidi" w:eastAsia="Calibri" w:hAnsiTheme="majorBidi" w:cstheme="majorBidi"/>
              <w:b/>
              <w:bCs/>
              <w:sz w:val="16"/>
              <w:szCs w:val="16"/>
              <w:rtl/>
              <w:lang w:bidi="ar-EG"/>
            </w:rPr>
            <w:t xml:space="preserve">                                       </w:t>
          </w:r>
        </w:p>
        <w:p w:rsidR="00CE42CD" w:rsidRPr="00CE4903" w:rsidRDefault="00CE42CD" w:rsidP="00035158">
          <w:pPr>
            <w:bidi/>
            <w:spacing w:line="276" w:lineRule="auto"/>
            <w:jc w:val="center"/>
            <w:rPr>
              <w:rFonts w:asciiTheme="majorBidi" w:eastAsia="Calibri" w:hAnsiTheme="majorBidi" w:cstheme="majorBidi"/>
              <w:b/>
              <w:bCs/>
              <w:sz w:val="16"/>
              <w:szCs w:val="16"/>
              <w:rtl/>
              <w:lang w:bidi="ar-EG"/>
            </w:rPr>
          </w:pPr>
          <w:r w:rsidRPr="00CE4903">
            <w:rPr>
              <w:rFonts w:asciiTheme="majorBidi" w:eastAsia="Calibri" w:hAnsiTheme="majorBidi" w:cstheme="majorBidi"/>
              <w:b/>
              <w:bCs/>
              <w:sz w:val="16"/>
              <w:szCs w:val="16"/>
              <w:rtl/>
              <w:lang w:bidi="ar-EG"/>
            </w:rPr>
            <w:t xml:space="preserve">المعهد </w:t>
          </w:r>
          <w:r w:rsidR="00B778F6" w:rsidRPr="00CE4903">
            <w:rPr>
              <w:rFonts w:asciiTheme="majorBidi" w:eastAsia="Calibri" w:hAnsiTheme="majorBidi" w:cstheme="majorBidi"/>
              <w:b/>
              <w:bCs/>
              <w:sz w:val="16"/>
              <w:szCs w:val="16"/>
              <w:rtl/>
              <w:lang w:bidi="ar-EG"/>
            </w:rPr>
            <w:t>العالي</w:t>
          </w:r>
          <w:r w:rsidRPr="00CE4903">
            <w:rPr>
              <w:rFonts w:asciiTheme="majorBidi" w:eastAsia="Calibri" w:hAnsiTheme="majorBidi" w:cstheme="majorBidi"/>
              <w:b/>
              <w:bCs/>
              <w:sz w:val="16"/>
              <w:szCs w:val="16"/>
              <w:rtl/>
              <w:lang w:bidi="ar-EG"/>
            </w:rPr>
            <w:t xml:space="preserve"> للهندسة والتكنولوجيا</w:t>
          </w:r>
        </w:p>
        <w:p w:rsidR="00CE42CD" w:rsidRPr="00CE4903" w:rsidRDefault="00CE42CD" w:rsidP="00035158">
          <w:pPr>
            <w:bidi/>
            <w:spacing w:line="276" w:lineRule="auto"/>
            <w:jc w:val="center"/>
            <w:rPr>
              <w:rFonts w:asciiTheme="majorBidi" w:eastAsia="Calibri" w:hAnsiTheme="majorBidi" w:cstheme="majorBidi"/>
              <w:b/>
              <w:bCs/>
              <w:sz w:val="16"/>
              <w:szCs w:val="16"/>
              <w:lang w:bidi="ar-EG"/>
            </w:rPr>
          </w:pPr>
          <w:r w:rsidRPr="00CE4903">
            <w:rPr>
              <w:rFonts w:asciiTheme="majorBidi" w:eastAsia="Calibri" w:hAnsiTheme="majorBidi" w:cstheme="majorBidi"/>
              <w:b/>
              <w:bCs/>
              <w:sz w:val="16"/>
              <w:szCs w:val="16"/>
              <w:rtl/>
              <w:lang w:bidi="ar-EG"/>
            </w:rPr>
            <w:t xml:space="preserve">بدمياط الجديدة                                                        </w:t>
          </w:r>
        </w:p>
      </w:tc>
    </w:tr>
  </w:tbl>
  <w:p w:rsidR="00CE42CD" w:rsidRPr="00CE42CD" w:rsidRDefault="00CE42CD" w:rsidP="00CE42CD">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41C2D"/>
    <w:multiLevelType w:val="hybridMultilevel"/>
    <w:tmpl w:val="4FF273CA"/>
    <w:lvl w:ilvl="0" w:tplc="7012F13C">
      <w:start w:val="1"/>
      <w:numFmt w:val="decimal"/>
      <w:lvlText w:val="B.%1"/>
      <w:lvlJc w:val="left"/>
      <w:pPr>
        <w:ind w:left="643" w:hanging="360"/>
      </w:pPr>
      <w:rPr>
        <w:rFonts w:hint="default"/>
      </w:r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1">
    <w:nsid w:val="0FBB1FB1"/>
    <w:multiLevelType w:val="hybridMultilevel"/>
    <w:tmpl w:val="E43A34AC"/>
    <w:lvl w:ilvl="0" w:tplc="A5042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E916E7"/>
    <w:multiLevelType w:val="hybridMultilevel"/>
    <w:tmpl w:val="93128D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577547"/>
    <w:multiLevelType w:val="hybridMultilevel"/>
    <w:tmpl w:val="091A6B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977ECC"/>
    <w:multiLevelType w:val="hybridMultilevel"/>
    <w:tmpl w:val="03FE5EF6"/>
    <w:lvl w:ilvl="0" w:tplc="B2A85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EC4A13"/>
    <w:multiLevelType w:val="hybridMultilevel"/>
    <w:tmpl w:val="F52418B2"/>
    <w:lvl w:ilvl="0" w:tplc="ACA0FE5C">
      <w:start w:val="1"/>
      <w:numFmt w:val="decimal"/>
      <w:lvlText w:val="A.%1"/>
      <w:lvlJc w:val="left"/>
      <w:pPr>
        <w:ind w:left="785" w:hanging="360"/>
      </w:pPr>
      <w:rPr>
        <w:rFonts w:hint="default"/>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6">
    <w:nsid w:val="732D47A7"/>
    <w:multiLevelType w:val="hybridMultilevel"/>
    <w:tmpl w:val="8CC01D76"/>
    <w:lvl w:ilvl="0" w:tplc="6CE87EAC">
      <w:start w:val="1"/>
      <w:numFmt w:val="decimal"/>
      <w:lvlText w:val="C.%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0224BB"/>
    <w:multiLevelType w:val="hybridMultilevel"/>
    <w:tmpl w:val="8CC01D76"/>
    <w:lvl w:ilvl="0" w:tplc="6CE87EAC">
      <w:start w:val="1"/>
      <w:numFmt w:val="decimal"/>
      <w:lvlText w:val="C.%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2CD"/>
    <w:rsid w:val="00034EFC"/>
    <w:rsid w:val="00035158"/>
    <w:rsid w:val="000366C1"/>
    <w:rsid w:val="000403EC"/>
    <w:rsid w:val="000B52B1"/>
    <w:rsid w:val="000C672B"/>
    <w:rsid w:val="000F737A"/>
    <w:rsid w:val="00113D56"/>
    <w:rsid w:val="00114DEE"/>
    <w:rsid w:val="0013280F"/>
    <w:rsid w:val="0017326A"/>
    <w:rsid w:val="001811FC"/>
    <w:rsid w:val="00194071"/>
    <w:rsid w:val="00196FEB"/>
    <w:rsid w:val="00232E40"/>
    <w:rsid w:val="00251CB1"/>
    <w:rsid w:val="002554D9"/>
    <w:rsid w:val="002A5455"/>
    <w:rsid w:val="00316AD7"/>
    <w:rsid w:val="0032345D"/>
    <w:rsid w:val="003337AB"/>
    <w:rsid w:val="0035062E"/>
    <w:rsid w:val="003779E9"/>
    <w:rsid w:val="00383510"/>
    <w:rsid w:val="00396379"/>
    <w:rsid w:val="003A58D3"/>
    <w:rsid w:val="003B2381"/>
    <w:rsid w:val="003B326F"/>
    <w:rsid w:val="004376B5"/>
    <w:rsid w:val="00482CF7"/>
    <w:rsid w:val="004B719A"/>
    <w:rsid w:val="004E3D23"/>
    <w:rsid w:val="00533823"/>
    <w:rsid w:val="00534464"/>
    <w:rsid w:val="00557FF7"/>
    <w:rsid w:val="00591AF1"/>
    <w:rsid w:val="005B5F44"/>
    <w:rsid w:val="005E0CA8"/>
    <w:rsid w:val="00611527"/>
    <w:rsid w:val="00614C28"/>
    <w:rsid w:val="00622C84"/>
    <w:rsid w:val="0065015D"/>
    <w:rsid w:val="006A4EEB"/>
    <w:rsid w:val="006B174D"/>
    <w:rsid w:val="006B6AAE"/>
    <w:rsid w:val="006C6650"/>
    <w:rsid w:val="006D627E"/>
    <w:rsid w:val="006E1455"/>
    <w:rsid w:val="006F29C0"/>
    <w:rsid w:val="006F7955"/>
    <w:rsid w:val="0072259A"/>
    <w:rsid w:val="00726E3A"/>
    <w:rsid w:val="00734933"/>
    <w:rsid w:val="00743C19"/>
    <w:rsid w:val="007574CC"/>
    <w:rsid w:val="00766C90"/>
    <w:rsid w:val="00774FF9"/>
    <w:rsid w:val="00790A39"/>
    <w:rsid w:val="007937F3"/>
    <w:rsid w:val="007A49BB"/>
    <w:rsid w:val="007F712A"/>
    <w:rsid w:val="008119CE"/>
    <w:rsid w:val="00875718"/>
    <w:rsid w:val="008A3BA7"/>
    <w:rsid w:val="008A4B38"/>
    <w:rsid w:val="008D00A6"/>
    <w:rsid w:val="008D48CA"/>
    <w:rsid w:val="008F21E0"/>
    <w:rsid w:val="008F5A16"/>
    <w:rsid w:val="00910615"/>
    <w:rsid w:val="009268E1"/>
    <w:rsid w:val="00960C3C"/>
    <w:rsid w:val="00995891"/>
    <w:rsid w:val="00A474FC"/>
    <w:rsid w:val="00A639DE"/>
    <w:rsid w:val="00A93AD8"/>
    <w:rsid w:val="00A960CB"/>
    <w:rsid w:val="00AA0A08"/>
    <w:rsid w:val="00AA2DD3"/>
    <w:rsid w:val="00AB34DC"/>
    <w:rsid w:val="00AB3864"/>
    <w:rsid w:val="00AC74E0"/>
    <w:rsid w:val="00AE57FE"/>
    <w:rsid w:val="00AF6031"/>
    <w:rsid w:val="00B533A5"/>
    <w:rsid w:val="00B6120F"/>
    <w:rsid w:val="00B778F6"/>
    <w:rsid w:val="00B9440C"/>
    <w:rsid w:val="00BA20CB"/>
    <w:rsid w:val="00C05465"/>
    <w:rsid w:val="00C074BE"/>
    <w:rsid w:val="00C26B3E"/>
    <w:rsid w:val="00CC1B9C"/>
    <w:rsid w:val="00CD5369"/>
    <w:rsid w:val="00CE42CD"/>
    <w:rsid w:val="00CE4903"/>
    <w:rsid w:val="00D134E9"/>
    <w:rsid w:val="00D15BE8"/>
    <w:rsid w:val="00DC1CA0"/>
    <w:rsid w:val="00DC4127"/>
    <w:rsid w:val="00DC6E61"/>
    <w:rsid w:val="00DE13C7"/>
    <w:rsid w:val="00DF425E"/>
    <w:rsid w:val="00E12399"/>
    <w:rsid w:val="00E76BA4"/>
    <w:rsid w:val="00E930EB"/>
    <w:rsid w:val="00EA3D58"/>
    <w:rsid w:val="00EE7422"/>
    <w:rsid w:val="00F46867"/>
    <w:rsid w:val="00F5053B"/>
    <w:rsid w:val="00F55686"/>
    <w:rsid w:val="00F67AC9"/>
    <w:rsid w:val="00F83441"/>
    <w:rsid w:val="00FE210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EF69339-324C-48C3-975C-0BD9625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6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2CD"/>
  </w:style>
  <w:style w:type="paragraph" w:styleId="Footer">
    <w:name w:val="footer"/>
    <w:basedOn w:val="Normal"/>
    <w:link w:val="FooterChar"/>
    <w:uiPriority w:val="99"/>
    <w:unhideWhenUsed/>
    <w:rsid w:val="00CE4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2CD"/>
  </w:style>
  <w:style w:type="table" w:customStyle="1" w:styleId="TableGrid1">
    <w:name w:val="Table Grid1"/>
    <w:basedOn w:val="TableNormal"/>
    <w:uiPriority w:val="59"/>
    <w:rsid w:val="00CE42CD"/>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2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0CB"/>
    <w:rPr>
      <w:rFonts w:ascii="Tahoma" w:hAnsi="Tahoma" w:cs="Tahoma"/>
      <w:sz w:val="16"/>
      <w:szCs w:val="16"/>
    </w:rPr>
  </w:style>
  <w:style w:type="paragraph" w:styleId="ListParagraph">
    <w:name w:val="List Paragraph"/>
    <w:basedOn w:val="Normal"/>
    <w:uiPriority w:val="34"/>
    <w:qFormat/>
    <w:rsid w:val="00BA20CB"/>
    <w:pPr>
      <w:ind w:left="720"/>
      <w:contextualSpacing/>
    </w:pPr>
  </w:style>
  <w:style w:type="table" w:styleId="TableGrid">
    <w:name w:val="Table Grid"/>
    <w:basedOn w:val="TableNormal"/>
    <w:uiPriority w:val="59"/>
    <w:rsid w:val="00BA2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F712A"/>
    <w:pPr>
      <w:spacing w:after="0" w:line="240" w:lineRule="auto"/>
      <w:ind w:left="317"/>
      <w:jc w:val="both"/>
    </w:pPr>
    <w:rPr>
      <w:rFonts w:ascii="Times New Roman" w:eastAsia="Times New Roman" w:hAnsi="Times New Roman" w:cs="Times New Roman"/>
      <w:sz w:val="24"/>
      <w:szCs w:val="24"/>
      <w:lang w:val="fr-FR"/>
    </w:rPr>
  </w:style>
  <w:style w:type="character" w:customStyle="1" w:styleId="BodyTextIndent2Char">
    <w:name w:val="Body Text Indent 2 Char"/>
    <w:basedOn w:val="DefaultParagraphFont"/>
    <w:link w:val="BodyTextIndent2"/>
    <w:rsid w:val="007F712A"/>
    <w:rPr>
      <w:rFonts w:ascii="Times New Roman" w:eastAsia="Times New Roman" w:hAnsi="Times New Roman" w:cs="Times New Roman"/>
      <w:sz w:val="24"/>
      <w:szCs w:val="24"/>
      <w:lang w:val="fr-FR"/>
    </w:rPr>
  </w:style>
  <w:style w:type="character" w:styleId="Hyperlink">
    <w:name w:val="Hyperlink"/>
    <w:basedOn w:val="DefaultParagraphFont"/>
    <w:rsid w:val="00A93AD8"/>
    <w:rPr>
      <w:color w:val="0000FF"/>
      <w:u w:val="single"/>
    </w:rPr>
  </w:style>
  <w:style w:type="paragraph" w:styleId="NoSpacing">
    <w:name w:val="No Spacing"/>
    <w:uiPriority w:val="1"/>
    <w:qFormat/>
    <w:rsid w:val="00EE74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633566">
      <w:bodyDiv w:val="1"/>
      <w:marLeft w:val="0"/>
      <w:marRight w:val="0"/>
      <w:marTop w:val="0"/>
      <w:marBottom w:val="0"/>
      <w:divBdr>
        <w:top w:val="none" w:sz="0" w:space="0" w:color="auto"/>
        <w:left w:val="none" w:sz="0" w:space="0" w:color="auto"/>
        <w:bottom w:val="none" w:sz="0" w:space="0" w:color="auto"/>
        <w:right w:val="none" w:sz="0" w:space="0" w:color="auto"/>
      </w:divBdr>
    </w:div>
    <w:div w:id="1238902154">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699</Words>
  <Characters>3988</Characters>
  <Application>Microsoft Office Word</Application>
  <DocSecurity>0</DocSecurity>
  <Lines>33</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GWDA2</dc:creator>
  <cp:lastModifiedBy>GAWDA</cp:lastModifiedBy>
  <cp:revision>6</cp:revision>
  <cp:lastPrinted>2017-10-24T08:27:00Z</cp:lastPrinted>
  <dcterms:created xsi:type="dcterms:W3CDTF">2017-05-16T11:00:00Z</dcterms:created>
  <dcterms:modified xsi:type="dcterms:W3CDTF">2017-10-24T08:27:00Z</dcterms:modified>
</cp:coreProperties>
</file>